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928" w:rsidRDefault="0028222C">
      <w:pPr>
        <w:ind w:right="-1"/>
        <w:jc w:val="center"/>
        <w:rPr>
          <w:b/>
          <w:i/>
          <w:sz w:val="28"/>
          <w:szCs w:val="28"/>
          <w:u w:val="single"/>
        </w:rPr>
      </w:pPr>
      <w:r>
        <w:rPr>
          <w:b/>
          <w:sz w:val="28"/>
          <w:szCs w:val="28"/>
        </w:rPr>
        <w:t xml:space="preserve">Федеральное государственное образовательное бюджетное </w:t>
      </w:r>
    </w:p>
    <w:p w:rsidR="000E7928" w:rsidRDefault="0028222C">
      <w:pPr>
        <w:ind w:right="-1"/>
        <w:jc w:val="center"/>
        <w:rPr>
          <w:b/>
          <w:i/>
          <w:sz w:val="28"/>
          <w:szCs w:val="28"/>
          <w:u w:val="single"/>
        </w:rPr>
      </w:pPr>
      <w:r>
        <w:rPr>
          <w:b/>
          <w:sz w:val="28"/>
          <w:szCs w:val="28"/>
        </w:rPr>
        <w:t>учреждение высшего образования</w:t>
      </w:r>
    </w:p>
    <w:p w:rsidR="000E7928" w:rsidRDefault="0028222C">
      <w:pPr>
        <w:ind w:right="-1"/>
        <w:jc w:val="center"/>
        <w:rPr>
          <w:b/>
          <w:sz w:val="28"/>
          <w:szCs w:val="28"/>
        </w:rPr>
      </w:pPr>
      <w:r>
        <w:rPr>
          <w:b/>
          <w:sz w:val="28"/>
          <w:szCs w:val="28"/>
        </w:rPr>
        <w:t xml:space="preserve">«ФИНАНСОВЫЙ УНИВЕРСИТЕТ </w:t>
      </w:r>
    </w:p>
    <w:p w:rsidR="000E7928" w:rsidRDefault="0028222C">
      <w:pPr>
        <w:ind w:right="-1"/>
        <w:jc w:val="center"/>
        <w:rPr>
          <w:b/>
          <w:sz w:val="28"/>
          <w:szCs w:val="28"/>
        </w:rPr>
      </w:pPr>
      <w:r>
        <w:rPr>
          <w:b/>
          <w:sz w:val="28"/>
          <w:szCs w:val="28"/>
        </w:rPr>
        <w:t>ПРИ ПРАВИТЕЛЬСТВЕ РОССИЙСКОЙ ФЕДЕРАЦИИ»</w:t>
      </w:r>
    </w:p>
    <w:p w:rsidR="000E7928" w:rsidRDefault="0028222C">
      <w:pPr>
        <w:ind w:right="-1"/>
        <w:jc w:val="center"/>
        <w:rPr>
          <w:b/>
          <w:bCs/>
          <w:color w:val="000000" w:themeColor="text1"/>
          <w:sz w:val="28"/>
          <w:szCs w:val="28"/>
        </w:rPr>
      </w:pPr>
      <w:r>
        <w:rPr>
          <w:b/>
          <w:bCs/>
          <w:color w:val="000000" w:themeColor="text1"/>
          <w:sz w:val="28"/>
          <w:szCs w:val="28"/>
        </w:rPr>
        <w:t>(Финансовый университет)</w:t>
      </w:r>
    </w:p>
    <w:p w:rsidR="000E7928" w:rsidRDefault="000E7928">
      <w:pPr>
        <w:ind w:right="-1"/>
        <w:jc w:val="center"/>
        <w:rPr>
          <w:sz w:val="28"/>
          <w:szCs w:val="28"/>
        </w:rPr>
      </w:pPr>
    </w:p>
    <w:p w:rsidR="000E7928" w:rsidRDefault="0028222C">
      <w:pPr>
        <w:ind w:right="-1"/>
        <w:jc w:val="center"/>
        <w:rPr>
          <w:b/>
          <w:sz w:val="28"/>
          <w:szCs w:val="28"/>
        </w:rPr>
      </w:pPr>
      <w:r>
        <w:rPr>
          <w:b/>
          <w:sz w:val="28"/>
          <w:szCs w:val="28"/>
        </w:rPr>
        <w:t>Кафедра «Финансовые технологии»</w:t>
      </w:r>
    </w:p>
    <w:p w:rsidR="000E7928" w:rsidRDefault="0028222C">
      <w:pPr>
        <w:ind w:right="-1"/>
        <w:jc w:val="center"/>
        <w:rPr>
          <w:b/>
          <w:i/>
          <w:sz w:val="28"/>
          <w:szCs w:val="28"/>
          <w:u w:val="single"/>
        </w:rPr>
      </w:pPr>
      <w:r>
        <w:rPr>
          <w:b/>
          <w:sz w:val="28"/>
          <w:szCs w:val="28"/>
        </w:rPr>
        <w:t>Финансового факультета</w:t>
      </w:r>
    </w:p>
    <w:p w:rsidR="000E7928" w:rsidRDefault="000E7928">
      <w:pPr>
        <w:ind w:right="-1"/>
        <w:jc w:val="center"/>
        <w:rPr>
          <w:b/>
          <w:i/>
          <w:sz w:val="28"/>
          <w:szCs w:val="28"/>
          <w:u w:val="single"/>
        </w:rPr>
      </w:pPr>
    </w:p>
    <w:tbl>
      <w:tblPr>
        <w:tblW w:w="4394" w:type="dxa"/>
        <w:tblInd w:w="5387" w:type="dxa"/>
        <w:tblLayout w:type="fixed"/>
        <w:tblLook w:val="04A0" w:firstRow="1" w:lastRow="0" w:firstColumn="1" w:lastColumn="0" w:noHBand="0" w:noVBand="1"/>
      </w:tblPr>
      <w:tblGrid>
        <w:gridCol w:w="4394"/>
      </w:tblGrid>
      <w:tr w:rsidR="000E7928">
        <w:tc>
          <w:tcPr>
            <w:tcW w:w="4394" w:type="dxa"/>
            <w:shd w:val="clear" w:color="auto" w:fill="auto"/>
          </w:tcPr>
          <w:p w:rsidR="000E7928" w:rsidRDefault="0028222C">
            <w:pPr>
              <w:widowControl w:val="0"/>
              <w:spacing w:after="120"/>
              <w:ind w:left="33" w:hanging="33"/>
              <w:rPr>
                <w:b/>
                <w:bCs/>
                <w:caps/>
                <w:sz w:val="28"/>
                <w:szCs w:val="28"/>
              </w:rPr>
            </w:pPr>
            <w:r>
              <w:rPr>
                <w:b/>
                <w:bCs/>
                <w:caps/>
                <w:sz w:val="28"/>
                <w:szCs w:val="28"/>
              </w:rPr>
              <w:t>утверждаю</w:t>
            </w:r>
          </w:p>
          <w:p w:rsidR="000E7928" w:rsidRDefault="0028222C">
            <w:pPr>
              <w:widowControl w:val="0"/>
              <w:ind w:left="33" w:hanging="33"/>
              <w:rPr>
                <w:color w:val="000000"/>
                <w:sz w:val="28"/>
                <w:szCs w:val="28"/>
              </w:rPr>
            </w:pPr>
            <w:r>
              <w:rPr>
                <w:color w:val="000000"/>
                <w:sz w:val="28"/>
                <w:szCs w:val="28"/>
              </w:rPr>
              <w:t>Проректор</w:t>
            </w:r>
            <w:r>
              <w:rPr>
                <w:rFonts w:ascii="Trebuchet MS" w:hAnsi="Trebuchet MS" w:cs="Trebuchet MS"/>
                <w:color w:val="393939"/>
                <w:sz w:val="30"/>
                <w:szCs w:val="30"/>
              </w:rPr>
              <w:t xml:space="preserve"> </w:t>
            </w:r>
            <w:r>
              <w:rPr>
                <w:color w:val="000000"/>
                <w:sz w:val="28"/>
                <w:szCs w:val="28"/>
              </w:rPr>
              <w:t xml:space="preserve">по учебной и </w:t>
            </w:r>
          </w:p>
          <w:p w:rsidR="000E7928" w:rsidRDefault="0028222C">
            <w:pPr>
              <w:widowControl w:val="0"/>
              <w:ind w:left="33" w:hanging="33"/>
              <w:rPr>
                <w:color w:val="000000"/>
                <w:sz w:val="28"/>
                <w:szCs w:val="28"/>
              </w:rPr>
            </w:pPr>
            <w:r>
              <w:rPr>
                <w:color w:val="000000"/>
                <w:sz w:val="28"/>
                <w:szCs w:val="28"/>
              </w:rPr>
              <w:t>методической работе</w:t>
            </w:r>
          </w:p>
          <w:p w:rsidR="000E7928" w:rsidRDefault="000E7928">
            <w:pPr>
              <w:widowControl w:val="0"/>
              <w:rPr>
                <w:sz w:val="28"/>
                <w:szCs w:val="28"/>
                <w:highlight w:val="yellow"/>
              </w:rPr>
            </w:pPr>
          </w:p>
          <w:p w:rsidR="000E7928" w:rsidRDefault="0028222C">
            <w:pPr>
              <w:widowControl w:val="0"/>
              <w:rPr>
                <w:sz w:val="28"/>
                <w:szCs w:val="28"/>
              </w:rPr>
            </w:pPr>
            <w:r>
              <w:rPr>
                <w:sz w:val="28"/>
                <w:szCs w:val="28"/>
              </w:rPr>
              <w:t>_____________ Е.А. Каменева</w:t>
            </w:r>
          </w:p>
          <w:p w:rsidR="000E7928" w:rsidRDefault="004E2BD2">
            <w:pPr>
              <w:widowControl w:val="0"/>
              <w:rPr>
                <w:sz w:val="28"/>
                <w:szCs w:val="28"/>
              </w:rPr>
            </w:pPr>
            <w:r>
              <w:rPr>
                <w:sz w:val="28"/>
                <w:szCs w:val="28"/>
              </w:rPr>
              <w:t xml:space="preserve">«28» мая </w:t>
            </w:r>
            <w:r w:rsidR="0028222C">
              <w:rPr>
                <w:sz w:val="28"/>
                <w:szCs w:val="28"/>
              </w:rPr>
              <w:t>2024 г.</w:t>
            </w:r>
          </w:p>
          <w:p w:rsidR="000E7928" w:rsidRDefault="000E7928">
            <w:pPr>
              <w:widowControl w:val="0"/>
              <w:rPr>
                <w:sz w:val="28"/>
              </w:rPr>
            </w:pPr>
          </w:p>
        </w:tc>
      </w:tr>
    </w:tbl>
    <w:p w:rsidR="000E7928" w:rsidRDefault="000E7928">
      <w:pPr>
        <w:ind w:right="-1"/>
        <w:jc w:val="center"/>
        <w:rPr>
          <w:b/>
          <w:i/>
          <w:sz w:val="28"/>
          <w:szCs w:val="28"/>
          <w:u w:val="single"/>
        </w:rPr>
      </w:pPr>
    </w:p>
    <w:p w:rsidR="000E7928" w:rsidRDefault="000E7928">
      <w:pPr>
        <w:ind w:right="-1"/>
        <w:jc w:val="center"/>
        <w:rPr>
          <w:b/>
          <w:i/>
          <w:sz w:val="28"/>
          <w:szCs w:val="28"/>
          <w:u w:val="single"/>
        </w:rPr>
      </w:pPr>
    </w:p>
    <w:p w:rsidR="000E7928" w:rsidRDefault="0028222C">
      <w:pPr>
        <w:spacing w:line="360" w:lineRule="auto"/>
        <w:ind w:right="-1"/>
        <w:jc w:val="center"/>
        <w:rPr>
          <w:b/>
          <w:sz w:val="32"/>
          <w:szCs w:val="32"/>
        </w:rPr>
      </w:pPr>
      <w:r>
        <w:rPr>
          <w:b/>
          <w:sz w:val="32"/>
          <w:szCs w:val="32"/>
        </w:rPr>
        <w:t>Громова А.А.</w:t>
      </w:r>
    </w:p>
    <w:p w:rsidR="000E7928" w:rsidRDefault="000E7928">
      <w:pPr>
        <w:ind w:right="-1"/>
        <w:jc w:val="center"/>
        <w:rPr>
          <w:b/>
          <w:sz w:val="28"/>
          <w:szCs w:val="28"/>
        </w:rPr>
      </w:pPr>
    </w:p>
    <w:p w:rsidR="000E7928" w:rsidRDefault="000E7928">
      <w:pPr>
        <w:ind w:right="-1"/>
        <w:jc w:val="center"/>
        <w:rPr>
          <w:b/>
          <w:sz w:val="28"/>
          <w:szCs w:val="28"/>
        </w:rPr>
      </w:pPr>
    </w:p>
    <w:p w:rsidR="000E7928" w:rsidRDefault="0028222C">
      <w:pPr>
        <w:spacing w:line="360" w:lineRule="auto"/>
        <w:ind w:right="-1"/>
        <w:jc w:val="center"/>
        <w:rPr>
          <w:b/>
          <w:sz w:val="32"/>
          <w:szCs w:val="32"/>
        </w:rPr>
      </w:pPr>
      <w:r>
        <w:rPr>
          <w:b/>
          <w:sz w:val="32"/>
          <w:szCs w:val="32"/>
        </w:rPr>
        <w:t xml:space="preserve">ИНФОРМАЦИОННО-АНАЛИТИЧЕСКИЕ </w:t>
      </w:r>
    </w:p>
    <w:p w:rsidR="000E7928" w:rsidRDefault="0028222C">
      <w:pPr>
        <w:spacing w:line="360" w:lineRule="auto"/>
        <w:ind w:right="-1"/>
        <w:jc w:val="center"/>
        <w:rPr>
          <w:b/>
          <w:sz w:val="32"/>
          <w:szCs w:val="32"/>
        </w:rPr>
      </w:pPr>
      <w:r>
        <w:rPr>
          <w:b/>
          <w:sz w:val="32"/>
          <w:szCs w:val="32"/>
        </w:rPr>
        <w:t>ТЕХНОЛОГИИ В ФИНАНСАХ</w:t>
      </w:r>
    </w:p>
    <w:p w:rsidR="000E7928" w:rsidRDefault="000E7928">
      <w:pPr>
        <w:ind w:right="-1"/>
        <w:jc w:val="center"/>
        <w:rPr>
          <w:b/>
          <w:sz w:val="32"/>
          <w:szCs w:val="32"/>
        </w:rPr>
      </w:pPr>
    </w:p>
    <w:p w:rsidR="000E7928" w:rsidRDefault="0028222C">
      <w:pPr>
        <w:ind w:right="-1"/>
        <w:jc w:val="center"/>
        <w:rPr>
          <w:b/>
          <w:sz w:val="32"/>
          <w:szCs w:val="32"/>
        </w:rPr>
      </w:pPr>
      <w:r>
        <w:rPr>
          <w:b/>
          <w:sz w:val="32"/>
          <w:szCs w:val="32"/>
        </w:rPr>
        <w:t xml:space="preserve">Рабочая программа дисциплины </w:t>
      </w:r>
    </w:p>
    <w:p w:rsidR="000E7928" w:rsidRDefault="000E7928">
      <w:pPr>
        <w:ind w:right="-1"/>
        <w:jc w:val="center"/>
        <w:rPr>
          <w:b/>
          <w:sz w:val="32"/>
          <w:szCs w:val="32"/>
        </w:rPr>
      </w:pPr>
    </w:p>
    <w:p w:rsidR="000E7928" w:rsidRDefault="000E7928">
      <w:pPr>
        <w:ind w:right="-1"/>
        <w:jc w:val="center"/>
        <w:rPr>
          <w:sz w:val="28"/>
          <w:szCs w:val="28"/>
        </w:rPr>
      </w:pPr>
    </w:p>
    <w:p w:rsidR="000E7928" w:rsidRDefault="0028222C">
      <w:pPr>
        <w:ind w:right="-1"/>
        <w:jc w:val="center"/>
        <w:rPr>
          <w:sz w:val="28"/>
          <w:szCs w:val="28"/>
        </w:rPr>
      </w:pPr>
      <w:r>
        <w:rPr>
          <w:sz w:val="28"/>
          <w:szCs w:val="28"/>
        </w:rPr>
        <w:t xml:space="preserve">для студентов, обучающихся по направлению подготовки </w:t>
      </w:r>
    </w:p>
    <w:p w:rsidR="000E7928" w:rsidRDefault="0028222C">
      <w:pPr>
        <w:ind w:right="-1"/>
        <w:jc w:val="center"/>
        <w:rPr>
          <w:sz w:val="28"/>
          <w:szCs w:val="28"/>
        </w:rPr>
      </w:pPr>
      <w:r>
        <w:rPr>
          <w:sz w:val="28"/>
          <w:szCs w:val="28"/>
        </w:rPr>
        <w:t>38.03.01 «Экономика»,</w:t>
      </w:r>
    </w:p>
    <w:p w:rsidR="000E7928" w:rsidRDefault="0028222C">
      <w:pPr>
        <w:ind w:right="-1"/>
        <w:jc w:val="center"/>
        <w:rPr>
          <w:sz w:val="28"/>
          <w:szCs w:val="28"/>
        </w:rPr>
      </w:pPr>
      <w:r>
        <w:rPr>
          <w:sz w:val="28"/>
          <w:szCs w:val="28"/>
        </w:rPr>
        <w:t>ОП «Экономика и финансы»</w:t>
      </w:r>
    </w:p>
    <w:p w:rsidR="000E7928" w:rsidRDefault="0028222C">
      <w:pPr>
        <w:ind w:right="-1"/>
        <w:jc w:val="center"/>
        <w:rPr>
          <w:sz w:val="28"/>
          <w:szCs w:val="28"/>
        </w:rPr>
      </w:pPr>
      <w:r>
        <w:rPr>
          <w:sz w:val="28"/>
          <w:szCs w:val="28"/>
        </w:rPr>
        <w:br/>
      </w:r>
    </w:p>
    <w:p w:rsidR="000E7928" w:rsidRDefault="000E7928">
      <w:pPr>
        <w:ind w:right="-1"/>
        <w:jc w:val="center"/>
        <w:rPr>
          <w:i/>
        </w:rPr>
      </w:pPr>
    </w:p>
    <w:p w:rsidR="000E7928" w:rsidRDefault="000E7928">
      <w:pPr>
        <w:ind w:right="-1"/>
        <w:jc w:val="center"/>
        <w:rPr>
          <w:i/>
        </w:rPr>
      </w:pPr>
    </w:p>
    <w:p w:rsidR="004E2BD2" w:rsidRPr="004E2BD2" w:rsidRDefault="004E2BD2" w:rsidP="004E2BD2">
      <w:pPr>
        <w:ind w:right="-1"/>
        <w:jc w:val="center"/>
        <w:rPr>
          <w:i/>
        </w:rPr>
      </w:pPr>
    </w:p>
    <w:p w:rsidR="004E2BD2" w:rsidRPr="004E2BD2" w:rsidRDefault="004E2BD2" w:rsidP="004E2BD2">
      <w:pPr>
        <w:ind w:right="-1"/>
        <w:jc w:val="center"/>
        <w:rPr>
          <w:i/>
        </w:rPr>
      </w:pPr>
      <w:r w:rsidRPr="004E2BD2">
        <w:rPr>
          <w:i/>
        </w:rPr>
        <w:t xml:space="preserve">Рекомендовано Ученым советом Финансового факультета </w:t>
      </w:r>
    </w:p>
    <w:p w:rsidR="004E2BD2" w:rsidRPr="004E2BD2" w:rsidRDefault="004E2BD2" w:rsidP="004E2BD2">
      <w:pPr>
        <w:ind w:right="-1"/>
        <w:jc w:val="center"/>
        <w:rPr>
          <w:i/>
        </w:rPr>
      </w:pPr>
      <w:r w:rsidRPr="004E2BD2">
        <w:rPr>
          <w:i/>
        </w:rPr>
        <w:t>(протокол № 45 от «21» мая 2024 г.)</w:t>
      </w:r>
    </w:p>
    <w:p w:rsidR="004E2BD2" w:rsidRPr="004E2BD2" w:rsidRDefault="004E2BD2" w:rsidP="004E2BD2">
      <w:pPr>
        <w:ind w:right="-1"/>
        <w:jc w:val="center"/>
        <w:rPr>
          <w:i/>
        </w:rPr>
      </w:pPr>
    </w:p>
    <w:p w:rsidR="004E2BD2" w:rsidRPr="004E2BD2" w:rsidRDefault="004E2BD2" w:rsidP="004E2BD2">
      <w:pPr>
        <w:ind w:right="-1"/>
        <w:jc w:val="center"/>
        <w:rPr>
          <w:i/>
        </w:rPr>
      </w:pPr>
      <w:r w:rsidRPr="004E2BD2">
        <w:rPr>
          <w:i/>
        </w:rPr>
        <w:t>Одобрено Кафедрой «Финансовые технологии» Финансового факультета</w:t>
      </w:r>
    </w:p>
    <w:p w:rsidR="000E7928" w:rsidRDefault="004E2BD2" w:rsidP="004E2BD2">
      <w:pPr>
        <w:ind w:right="-1"/>
        <w:jc w:val="center"/>
        <w:rPr>
          <w:i/>
        </w:rPr>
      </w:pPr>
      <w:r w:rsidRPr="004E2BD2">
        <w:rPr>
          <w:i/>
        </w:rPr>
        <w:t>(протокол № 10 от «27» апреля 2024 г.)</w:t>
      </w:r>
    </w:p>
    <w:p w:rsidR="000E7928" w:rsidRDefault="000E7928">
      <w:pPr>
        <w:ind w:right="-1"/>
        <w:jc w:val="center"/>
        <w:rPr>
          <w:i/>
        </w:rPr>
      </w:pPr>
    </w:p>
    <w:p w:rsidR="000E7928" w:rsidRDefault="0028222C">
      <w:pPr>
        <w:ind w:right="-1"/>
        <w:jc w:val="center"/>
        <w:rPr>
          <w:b/>
          <w:sz w:val="28"/>
          <w:szCs w:val="28"/>
        </w:rPr>
      </w:pPr>
      <w:r>
        <w:rPr>
          <w:b/>
          <w:sz w:val="28"/>
          <w:szCs w:val="28"/>
        </w:rPr>
        <w:t>Москва 2024</w:t>
      </w:r>
    </w:p>
    <w:p w:rsidR="000E7928" w:rsidRDefault="000E7928">
      <w:pPr>
        <w:ind w:right="-1"/>
        <w:jc w:val="center"/>
        <w:rPr>
          <w:b/>
          <w:sz w:val="28"/>
          <w:szCs w:val="28"/>
        </w:rPr>
      </w:pPr>
    </w:p>
    <w:p w:rsidR="000E7928" w:rsidRDefault="0028222C">
      <w:pPr>
        <w:ind w:right="-1"/>
      </w:pPr>
      <w:r>
        <w:lastRenderedPageBreak/>
        <w:t>УДК   336(073)</w:t>
      </w:r>
    </w:p>
    <w:p w:rsidR="000E7928" w:rsidRDefault="0028222C">
      <w:pPr>
        <w:rPr>
          <w:b/>
          <w:sz w:val="28"/>
          <w:szCs w:val="28"/>
        </w:rPr>
      </w:pPr>
      <w:r>
        <w:t>ББК   65.26</w:t>
      </w:r>
    </w:p>
    <w:p w:rsidR="000E7928" w:rsidRDefault="0028222C">
      <w:pPr>
        <w:rPr>
          <w:b/>
          <w:sz w:val="28"/>
          <w:szCs w:val="28"/>
        </w:rPr>
      </w:pPr>
      <w:r>
        <w:t>Г87</w:t>
      </w:r>
    </w:p>
    <w:p w:rsidR="000E7928" w:rsidRDefault="000E7928">
      <w:pPr>
        <w:ind w:right="-1"/>
        <w:jc w:val="center"/>
        <w:rPr>
          <w:b/>
          <w:sz w:val="28"/>
          <w:szCs w:val="28"/>
        </w:rPr>
      </w:pPr>
      <w:bookmarkStart w:id="0" w:name="_Toc165886661"/>
      <w:bookmarkEnd w:id="0"/>
    </w:p>
    <w:sdt>
      <w:sdtPr>
        <w:rPr>
          <w:rFonts w:asciiTheme="majorHAnsi" w:eastAsiaTheme="majorEastAsia" w:hAnsiTheme="majorHAnsi" w:cstheme="majorBidi"/>
          <w:color w:val="365F91" w:themeColor="accent1" w:themeShade="BF"/>
          <w:sz w:val="32"/>
          <w:szCs w:val="32"/>
          <w:lang w:eastAsia="zh-CN" w:bidi="th-TH"/>
        </w:rPr>
        <w:id w:val="-2133849933"/>
        <w:docPartObj>
          <w:docPartGallery w:val="Table of Contents"/>
          <w:docPartUnique/>
        </w:docPartObj>
      </w:sdtPr>
      <w:sdtEndPr>
        <w:rPr>
          <w:rFonts w:ascii="Times New Roman" w:eastAsia="Times New Roman" w:hAnsi="Times New Roman" w:cs="Times New Roman"/>
          <w:color w:val="auto"/>
          <w:sz w:val="24"/>
          <w:szCs w:val="24"/>
          <w:lang w:eastAsia="ja-JP" w:bidi="ar-SA"/>
        </w:rPr>
      </w:sdtEndPr>
      <w:sdtContent>
        <w:p w:rsidR="0076163F" w:rsidRPr="0076163F" w:rsidRDefault="0028222C" w:rsidP="0076163F">
          <w:pPr>
            <w:jc w:val="center"/>
            <w:rPr>
              <w:noProof/>
              <w:sz w:val="28"/>
              <w:szCs w:val="28"/>
            </w:rPr>
          </w:pPr>
          <w:r>
            <w:rPr>
              <w:b/>
              <w:sz w:val="28"/>
              <w:szCs w:val="28"/>
            </w:rPr>
            <w:t>Содержани</w:t>
          </w:r>
          <w:r w:rsidR="0076163F">
            <w:rPr>
              <w:b/>
              <w:sz w:val="28"/>
              <w:szCs w:val="28"/>
            </w:rPr>
            <w:t>е</w:t>
          </w:r>
          <w:r>
            <w:rPr>
              <w:rFonts w:asciiTheme="majorHAnsi" w:hAnsiTheme="majorHAnsi" w:cstheme="majorBidi"/>
              <w:color w:val="365F91" w:themeColor="accent1" w:themeShade="BF"/>
              <w:sz w:val="32"/>
              <w:szCs w:val="32"/>
            </w:rPr>
            <w:fldChar w:fldCharType="begin"/>
          </w:r>
          <w:r>
            <w:rPr>
              <w:b/>
              <w:sz w:val="28"/>
              <w:szCs w:val="28"/>
            </w:rPr>
            <w:instrText>TOC \z \o "1-3" \u \h</w:instrText>
          </w:r>
          <w:r>
            <w:rPr>
              <w:b/>
              <w:sz w:val="28"/>
              <w:szCs w:val="28"/>
            </w:rPr>
            <w:fldChar w:fldCharType="separate"/>
          </w:r>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55" w:history="1">
            <w:r w:rsidR="0076163F" w:rsidRPr="0076163F">
              <w:rPr>
                <w:rStyle w:val="aff6"/>
                <w:noProof/>
                <w:szCs w:val="28"/>
                <w:lang w:eastAsia="en-US"/>
              </w:rPr>
              <w:t>1.</w:t>
            </w:r>
            <w:r w:rsidR="0076163F" w:rsidRPr="0076163F">
              <w:rPr>
                <w:rFonts w:asciiTheme="minorHAnsi" w:eastAsiaTheme="minorEastAsia" w:hAnsiTheme="minorHAnsi" w:cstheme="minorBidi"/>
                <w:noProof/>
                <w:szCs w:val="28"/>
                <w:lang w:eastAsia="ru-RU"/>
              </w:rPr>
              <w:tab/>
            </w:r>
            <w:r w:rsidR="0076163F" w:rsidRPr="0076163F">
              <w:rPr>
                <w:rStyle w:val="aff6"/>
                <w:noProof/>
                <w:szCs w:val="28"/>
              </w:rPr>
              <w:t>Наименование дисциплины</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_Toc166573955 \h </w:instrText>
            </w:r>
            <w:r w:rsidR="0076163F" w:rsidRPr="0076163F">
              <w:rPr>
                <w:noProof/>
                <w:webHidden/>
                <w:szCs w:val="28"/>
              </w:rPr>
            </w:r>
            <w:r w:rsidR="0076163F" w:rsidRPr="0076163F">
              <w:rPr>
                <w:noProof/>
                <w:webHidden/>
                <w:szCs w:val="28"/>
              </w:rPr>
              <w:fldChar w:fldCharType="separate"/>
            </w:r>
            <w:r w:rsidR="00AF5E2B">
              <w:rPr>
                <w:noProof/>
                <w:webHidden/>
                <w:szCs w:val="28"/>
              </w:rPr>
              <w:t>3</w:t>
            </w:r>
            <w:r w:rsidR="0076163F" w:rsidRPr="0076163F">
              <w:rPr>
                <w:noProof/>
                <w:webHidden/>
                <w:szCs w:val="28"/>
              </w:rPr>
              <w:fldChar w:fldCharType="end"/>
            </w:r>
          </w:hyperlink>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56" w:history="1">
            <w:r w:rsidR="0076163F" w:rsidRPr="0076163F">
              <w:rPr>
                <w:rStyle w:val="aff6"/>
                <w:noProof/>
                <w:szCs w:val="28"/>
                <w:lang w:eastAsia="en-US"/>
              </w:rPr>
              <w:t>2.</w:t>
            </w:r>
            <w:r w:rsidR="0076163F" w:rsidRPr="0076163F">
              <w:rPr>
                <w:rFonts w:asciiTheme="minorHAnsi" w:eastAsiaTheme="minorEastAsia" w:hAnsiTheme="minorHAnsi" w:cstheme="minorBidi"/>
                <w:noProof/>
                <w:szCs w:val="28"/>
                <w:lang w:eastAsia="ru-RU"/>
              </w:rPr>
              <w:tab/>
            </w:r>
            <w:r w:rsidR="0076163F" w:rsidRPr="0076163F">
              <w:rPr>
                <w:rStyle w:val="aff6"/>
                <w:noProof/>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_Toc166573956 \h </w:instrText>
            </w:r>
            <w:r w:rsidR="0076163F" w:rsidRPr="0076163F">
              <w:rPr>
                <w:noProof/>
                <w:webHidden/>
                <w:szCs w:val="28"/>
              </w:rPr>
            </w:r>
            <w:r w:rsidR="0076163F" w:rsidRPr="0076163F">
              <w:rPr>
                <w:noProof/>
                <w:webHidden/>
                <w:szCs w:val="28"/>
              </w:rPr>
              <w:fldChar w:fldCharType="separate"/>
            </w:r>
            <w:r w:rsidR="00AF5E2B">
              <w:rPr>
                <w:noProof/>
                <w:webHidden/>
                <w:szCs w:val="28"/>
              </w:rPr>
              <w:t>3</w:t>
            </w:r>
            <w:r w:rsidR="0076163F" w:rsidRPr="0076163F">
              <w:rPr>
                <w:noProof/>
                <w:webHidden/>
                <w:szCs w:val="28"/>
              </w:rPr>
              <w:fldChar w:fldCharType="end"/>
            </w:r>
          </w:hyperlink>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57" w:history="1">
            <w:r w:rsidR="0076163F" w:rsidRPr="0076163F">
              <w:rPr>
                <w:rStyle w:val="aff6"/>
                <w:noProof/>
                <w:szCs w:val="28"/>
              </w:rPr>
              <w:t>3. Место дисциплины в структуре образовательной программы</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_Toc166573957 \h </w:instrText>
            </w:r>
            <w:r w:rsidR="0076163F" w:rsidRPr="0076163F">
              <w:rPr>
                <w:noProof/>
                <w:webHidden/>
                <w:szCs w:val="28"/>
              </w:rPr>
            </w:r>
            <w:r w:rsidR="0076163F" w:rsidRPr="0076163F">
              <w:rPr>
                <w:noProof/>
                <w:webHidden/>
                <w:szCs w:val="28"/>
              </w:rPr>
              <w:fldChar w:fldCharType="separate"/>
            </w:r>
            <w:r w:rsidR="00AF5E2B">
              <w:rPr>
                <w:noProof/>
                <w:webHidden/>
                <w:szCs w:val="28"/>
              </w:rPr>
              <w:t>6</w:t>
            </w:r>
            <w:r w:rsidR="0076163F" w:rsidRPr="0076163F">
              <w:rPr>
                <w:noProof/>
                <w:webHidden/>
                <w:szCs w:val="28"/>
              </w:rPr>
              <w:fldChar w:fldCharType="end"/>
            </w:r>
          </w:hyperlink>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58" w:history="1">
            <w:r w:rsidR="0076163F" w:rsidRPr="0076163F">
              <w:rPr>
                <w:rStyle w:val="aff6"/>
                <w:noProof/>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_Toc166573958 \h </w:instrText>
            </w:r>
            <w:r w:rsidR="0076163F" w:rsidRPr="0076163F">
              <w:rPr>
                <w:noProof/>
                <w:webHidden/>
                <w:szCs w:val="28"/>
              </w:rPr>
            </w:r>
            <w:r w:rsidR="0076163F" w:rsidRPr="0076163F">
              <w:rPr>
                <w:noProof/>
                <w:webHidden/>
                <w:szCs w:val="28"/>
              </w:rPr>
              <w:fldChar w:fldCharType="separate"/>
            </w:r>
            <w:r w:rsidR="00AF5E2B">
              <w:rPr>
                <w:noProof/>
                <w:webHidden/>
                <w:szCs w:val="28"/>
              </w:rPr>
              <w:t>7</w:t>
            </w:r>
            <w:r w:rsidR="0076163F" w:rsidRPr="0076163F">
              <w:rPr>
                <w:noProof/>
                <w:webHidden/>
                <w:szCs w:val="28"/>
              </w:rPr>
              <w:fldChar w:fldCharType="end"/>
            </w:r>
          </w:hyperlink>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59" w:history="1">
            <w:r w:rsidR="0076163F" w:rsidRPr="0076163F">
              <w:rPr>
                <w:rStyle w:val="aff6"/>
                <w:noProof/>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_Toc166573959 \h </w:instrText>
            </w:r>
            <w:r w:rsidR="0076163F" w:rsidRPr="0076163F">
              <w:rPr>
                <w:noProof/>
                <w:webHidden/>
                <w:szCs w:val="28"/>
              </w:rPr>
            </w:r>
            <w:r w:rsidR="0076163F" w:rsidRPr="0076163F">
              <w:rPr>
                <w:noProof/>
                <w:webHidden/>
                <w:szCs w:val="28"/>
              </w:rPr>
              <w:fldChar w:fldCharType="separate"/>
            </w:r>
            <w:r w:rsidR="00AF5E2B">
              <w:rPr>
                <w:noProof/>
                <w:webHidden/>
                <w:szCs w:val="28"/>
              </w:rPr>
              <w:t>7</w:t>
            </w:r>
            <w:r w:rsidR="0076163F" w:rsidRPr="0076163F">
              <w:rPr>
                <w:noProof/>
                <w:webHidden/>
                <w:szCs w:val="28"/>
              </w:rPr>
              <w:fldChar w:fldCharType="end"/>
            </w:r>
          </w:hyperlink>
        </w:p>
        <w:p w:rsidR="0076163F" w:rsidRPr="0076163F" w:rsidRDefault="003B6AE7" w:rsidP="0076163F">
          <w:pPr>
            <w:pStyle w:val="20"/>
            <w:rPr>
              <w:rFonts w:asciiTheme="minorHAnsi" w:eastAsiaTheme="minorEastAsia" w:hAnsiTheme="minorHAnsi" w:cstheme="minorBidi"/>
              <w:noProof/>
              <w:sz w:val="28"/>
              <w:szCs w:val="28"/>
              <w:lang w:eastAsia="ru-RU"/>
            </w:rPr>
          </w:pPr>
          <w:hyperlink w:anchor="_Toc166573960" w:history="1">
            <w:r w:rsidR="0076163F" w:rsidRPr="0076163F">
              <w:rPr>
                <w:rStyle w:val="aff6"/>
                <w:noProof/>
                <w:sz w:val="28"/>
                <w:szCs w:val="28"/>
              </w:rPr>
              <w:t>5.1. Содержание дисциплины</w:t>
            </w:r>
            <w:r w:rsidR="0076163F" w:rsidRPr="0076163F">
              <w:rPr>
                <w:noProof/>
                <w:webHidden/>
                <w:sz w:val="28"/>
                <w:szCs w:val="28"/>
              </w:rPr>
              <w:tab/>
            </w:r>
            <w:r w:rsidR="0076163F" w:rsidRPr="0076163F">
              <w:rPr>
                <w:noProof/>
                <w:webHidden/>
                <w:sz w:val="28"/>
                <w:szCs w:val="28"/>
              </w:rPr>
              <w:fldChar w:fldCharType="begin"/>
            </w:r>
            <w:r w:rsidR="0076163F" w:rsidRPr="0076163F">
              <w:rPr>
                <w:noProof/>
                <w:webHidden/>
                <w:sz w:val="28"/>
                <w:szCs w:val="28"/>
              </w:rPr>
              <w:instrText xml:space="preserve"> PAGEREF _Toc166573960 \h </w:instrText>
            </w:r>
            <w:r w:rsidR="0076163F" w:rsidRPr="0076163F">
              <w:rPr>
                <w:noProof/>
                <w:webHidden/>
                <w:sz w:val="28"/>
                <w:szCs w:val="28"/>
              </w:rPr>
            </w:r>
            <w:r w:rsidR="0076163F" w:rsidRPr="0076163F">
              <w:rPr>
                <w:noProof/>
                <w:webHidden/>
                <w:sz w:val="28"/>
                <w:szCs w:val="28"/>
              </w:rPr>
              <w:fldChar w:fldCharType="separate"/>
            </w:r>
            <w:r w:rsidR="00AF5E2B">
              <w:rPr>
                <w:noProof/>
                <w:webHidden/>
                <w:sz w:val="28"/>
                <w:szCs w:val="28"/>
              </w:rPr>
              <w:t>7</w:t>
            </w:r>
            <w:r w:rsidR="0076163F" w:rsidRPr="0076163F">
              <w:rPr>
                <w:noProof/>
                <w:webHidden/>
                <w:sz w:val="28"/>
                <w:szCs w:val="28"/>
              </w:rPr>
              <w:fldChar w:fldCharType="end"/>
            </w:r>
          </w:hyperlink>
        </w:p>
        <w:p w:rsidR="0076163F" w:rsidRPr="0076163F" w:rsidRDefault="003B6AE7" w:rsidP="0076163F">
          <w:pPr>
            <w:pStyle w:val="20"/>
            <w:rPr>
              <w:rFonts w:asciiTheme="minorHAnsi" w:eastAsiaTheme="minorEastAsia" w:hAnsiTheme="minorHAnsi" w:cstheme="minorBidi"/>
              <w:noProof/>
              <w:sz w:val="28"/>
              <w:szCs w:val="28"/>
              <w:lang w:eastAsia="ru-RU"/>
            </w:rPr>
          </w:pPr>
          <w:hyperlink w:anchor="_Toc166573961" w:history="1">
            <w:r w:rsidR="0076163F" w:rsidRPr="0076163F">
              <w:rPr>
                <w:rStyle w:val="aff6"/>
                <w:noProof/>
                <w:sz w:val="28"/>
                <w:szCs w:val="28"/>
              </w:rPr>
              <w:t>5.2. Учебно-тематический план</w:t>
            </w:r>
            <w:r w:rsidR="0076163F" w:rsidRPr="0076163F">
              <w:rPr>
                <w:noProof/>
                <w:webHidden/>
                <w:sz w:val="28"/>
                <w:szCs w:val="28"/>
              </w:rPr>
              <w:tab/>
            </w:r>
            <w:r w:rsidR="0076163F" w:rsidRPr="0076163F">
              <w:rPr>
                <w:noProof/>
                <w:webHidden/>
                <w:sz w:val="28"/>
                <w:szCs w:val="28"/>
              </w:rPr>
              <w:fldChar w:fldCharType="begin"/>
            </w:r>
            <w:r w:rsidR="0076163F" w:rsidRPr="0076163F">
              <w:rPr>
                <w:noProof/>
                <w:webHidden/>
                <w:sz w:val="28"/>
                <w:szCs w:val="28"/>
              </w:rPr>
              <w:instrText xml:space="preserve"> PAGEREF _Toc166573961 \h </w:instrText>
            </w:r>
            <w:r w:rsidR="0076163F" w:rsidRPr="0076163F">
              <w:rPr>
                <w:noProof/>
                <w:webHidden/>
                <w:sz w:val="28"/>
                <w:szCs w:val="28"/>
              </w:rPr>
            </w:r>
            <w:r w:rsidR="0076163F" w:rsidRPr="0076163F">
              <w:rPr>
                <w:noProof/>
                <w:webHidden/>
                <w:sz w:val="28"/>
                <w:szCs w:val="28"/>
              </w:rPr>
              <w:fldChar w:fldCharType="separate"/>
            </w:r>
            <w:r w:rsidR="00AF5E2B">
              <w:rPr>
                <w:noProof/>
                <w:webHidden/>
                <w:sz w:val="28"/>
                <w:szCs w:val="28"/>
              </w:rPr>
              <w:t>8</w:t>
            </w:r>
            <w:r w:rsidR="0076163F" w:rsidRPr="0076163F">
              <w:rPr>
                <w:noProof/>
                <w:webHidden/>
                <w:sz w:val="28"/>
                <w:szCs w:val="28"/>
              </w:rPr>
              <w:fldChar w:fldCharType="end"/>
            </w:r>
          </w:hyperlink>
        </w:p>
        <w:p w:rsidR="0076163F" w:rsidRPr="0076163F" w:rsidRDefault="003B6AE7" w:rsidP="0076163F">
          <w:pPr>
            <w:pStyle w:val="20"/>
            <w:tabs>
              <w:tab w:val="left" w:pos="660"/>
            </w:tabs>
            <w:rPr>
              <w:rFonts w:asciiTheme="minorHAnsi" w:eastAsiaTheme="minorEastAsia" w:hAnsiTheme="minorHAnsi" w:cstheme="minorBidi"/>
              <w:noProof/>
              <w:sz w:val="28"/>
              <w:szCs w:val="28"/>
              <w:lang w:eastAsia="ru-RU"/>
            </w:rPr>
          </w:pPr>
          <w:hyperlink w:anchor="_Toc166573962" w:history="1">
            <w:r w:rsidR="0076163F" w:rsidRPr="0076163F">
              <w:rPr>
                <w:rStyle w:val="aff6"/>
                <w:noProof/>
                <w:sz w:val="28"/>
                <w:szCs w:val="28"/>
                <w:lang w:eastAsia="en-US"/>
              </w:rPr>
              <w:t>5.3.</w:t>
            </w:r>
            <w:r w:rsidR="0076163F" w:rsidRPr="0076163F">
              <w:rPr>
                <w:rFonts w:asciiTheme="minorHAnsi" w:eastAsiaTheme="minorEastAsia" w:hAnsiTheme="minorHAnsi" w:cstheme="minorBidi"/>
                <w:noProof/>
                <w:sz w:val="28"/>
                <w:szCs w:val="28"/>
                <w:lang w:eastAsia="ru-RU"/>
              </w:rPr>
              <w:tab/>
            </w:r>
            <w:r w:rsidR="0076163F" w:rsidRPr="0076163F">
              <w:rPr>
                <w:rStyle w:val="aff6"/>
                <w:noProof/>
                <w:sz w:val="28"/>
                <w:szCs w:val="28"/>
              </w:rPr>
              <w:t>Содержание семинаров, практических занятий</w:t>
            </w:r>
            <w:r w:rsidR="0076163F" w:rsidRPr="0076163F">
              <w:rPr>
                <w:noProof/>
                <w:webHidden/>
                <w:sz w:val="28"/>
                <w:szCs w:val="28"/>
              </w:rPr>
              <w:tab/>
            </w:r>
            <w:r w:rsidR="0076163F" w:rsidRPr="0076163F">
              <w:rPr>
                <w:noProof/>
                <w:webHidden/>
                <w:sz w:val="28"/>
                <w:szCs w:val="28"/>
              </w:rPr>
              <w:fldChar w:fldCharType="begin"/>
            </w:r>
            <w:r w:rsidR="0076163F" w:rsidRPr="0076163F">
              <w:rPr>
                <w:noProof/>
                <w:webHidden/>
                <w:sz w:val="28"/>
                <w:szCs w:val="28"/>
              </w:rPr>
              <w:instrText xml:space="preserve"> PAGEREF _Toc166573962 \h </w:instrText>
            </w:r>
            <w:r w:rsidR="0076163F" w:rsidRPr="0076163F">
              <w:rPr>
                <w:noProof/>
                <w:webHidden/>
                <w:sz w:val="28"/>
                <w:szCs w:val="28"/>
              </w:rPr>
            </w:r>
            <w:r w:rsidR="0076163F" w:rsidRPr="0076163F">
              <w:rPr>
                <w:noProof/>
                <w:webHidden/>
                <w:sz w:val="28"/>
                <w:szCs w:val="28"/>
              </w:rPr>
              <w:fldChar w:fldCharType="separate"/>
            </w:r>
            <w:r w:rsidR="00AF5E2B">
              <w:rPr>
                <w:noProof/>
                <w:webHidden/>
                <w:sz w:val="28"/>
                <w:szCs w:val="28"/>
              </w:rPr>
              <w:t>10</w:t>
            </w:r>
            <w:r w:rsidR="0076163F" w:rsidRPr="0076163F">
              <w:rPr>
                <w:noProof/>
                <w:webHidden/>
                <w:sz w:val="28"/>
                <w:szCs w:val="28"/>
              </w:rPr>
              <w:fldChar w:fldCharType="end"/>
            </w:r>
          </w:hyperlink>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63" w:history="1">
            <w:r w:rsidR="0076163F" w:rsidRPr="0076163F">
              <w:rPr>
                <w:rStyle w:val="aff6"/>
                <w:noProof/>
                <w:szCs w:val="28"/>
              </w:rPr>
              <w:t>6. Перечень учебно-методического обеспечения для самостоятельной работы обучающихся по дисциплине</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_Toc166573963 \h </w:instrText>
            </w:r>
            <w:r w:rsidR="0076163F" w:rsidRPr="0076163F">
              <w:rPr>
                <w:noProof/>
                <w:webHidden/>
                <w:szCs w:val="28"/>
              </w:rPr>
            </w:r>
            <w:r w:rsidR="0076163F" w:rsidRPr="0076163F">
              <w:rPr>
                <w:noProof/>
                <w:webHidden/>
                <w:szCs w:val="28"/>
              </w:rPr>
              <w:fldChar w:fldCharType="separate"/>
            </w:r>
            <w:r w:rsidR="00AF5E2B">
              <w:rPr>
                <w:noProof/>
                <w:webHidden/>
                <w:szCs w:val="28"/>
              </w:rPr>
              <w:t>11</w:t>
            </w:r>
            <w:r w:rsidR="0076163F" w:rsidRPr="0076163F">
              <w:rPr>
                <w:noProof/>
                <w:webHidden/>
                <w:szCs w:val="28"/>
              </w:rPr>
              <w:fldChar w:fldCharType="end"/>
            </w:r>
          </w:hyperlink>
        </w:p>
        <w:p w:rsidR="0076163F" w:rsidRPr="0076163F" w:rsidRDefault="003B6AE7" w:rsidP="0076163F">
          <w:pPr>
            <w:pStyle w:val="20"/>
            <w:rPr>
              <w:rFonts w:asciiTheme="minorHAnsi" w:eastAsiaTheme="minorEastAsia" w:hAnsiTheme="minorHAnsi" w:cstheme="minorBidi"/>
              <w:noProof/>
              <w:sz w:val="28"/>
              <w:szCs w:val="28"/>
              <w:lang w:eastAsia="ru-RU"/>
            </w:rPr>
          </w:pPr>
          <w:hyperlink w:anchor="_Toc166573964" w:history="1">
            <w:r w:rsidR="0076163F" w:rsidRPr="0076163F">
              <w:rPr>
                <w:rStyle w:val="aff6"/>
                <w:noProof/>
                <w:sz w:val="28"/>
                <w:szCs w:val="28"/>
              </w:rPr>
              <w:t>6.1. Перечень вопросов, отводимых на самостоятельное освоение дисциплины, формы внеаудиторной самостоятельной работы</w:t>
            </w:r>
            <w:r w:rsidR="0076163F" w:rsidRPr="0076163F">
              <w:rPr>
                <w:noProof/>
                <w:webHidden/>
                <w:sz w:val="28"/>
                <w:szCs w:val="28"/>
              </w:rPr>
              <w:tab/>
            </w:r>
            <w:r w:rsidR="0076163F" w:rsidRPr="0076163F">
              <w:rPr>
                <w:noProof/>
                <w:webHidden/>
                <w:sz w:val="28"/>
                <w:szCs w:val="28"/>
              </w:rPr>
              <w:fldChar w:fldCharType="begin"/>
            </w:r>
            <w:r w:rsidR="0076163F" w:rsidRPr="0076163F">
              <w:rPr>
                <w:noProof/>
                <w:webHidden/>
                <w:sz w:val="28"/>
                <w:szCs w:val="28"/>
              </w:rPr>
              <w:instrText xml:space="preserve"> PAGEREF _Toc166573964 \h </w:instrText>
            </w:r>
            <w:r w:rsidR="0076163F" w:rsidRPr="0076163F">
              <w:rPr>
                <w:noProof/>
                <w:webHidden/>
                <w:sz w:val="28"/>
                <w:szCs w:val="28"/>
              </w:rPr>
            </w:r>
            <w:r w:rsidR="0076163F" w:rsidRPr="0076163F">
              <w:rPr>
                <w:noProof/>
                <w:webHidden/>
                <w:sz w:val="28"/>
                <w:szCs w:val="28"/>
              </w:rPr>
              <w:fldChar w:fldCharType="separate"/>
            </w:r>
            <w:r w:rsidR="00AF5E2B">
              <w:rPr>
                <w:noProof/>
                <w:webHidden/>
                <w:sz w:val="28"/>
                <w:szCs w:val="28"/>
              </w:rPr>
              <w:t>11</w:t>
            </w:r>
            <w:r w:rsidR="0076163F" w:rsidRPr="0076163F">
              <w:rPr>
                <w:noProof/>
                <w:webHidden/>
                <w:sz w:val="28"/>
                <w:szCs w:val="28"/>
              </w:rPr>
              <w:fldChar w:fldCharType="end"/>
            </w:r>
          </w:hyperlink>
        </w:p>
        <w:p w:rsidR="0076163F" w:rsidRPr="0076163F" w:rsidRDefault="003B6AE7" w:rsidP="0076163F">
          <w:pPr>
            <w:pStyle w:val="20"/>
            <w:rPr>
              <w:rFonts w:asciiTheme="minorHAnsi" w:eastAsiaTheme="minorEastAsia" w:hAnsiTheme="minorHAnsi" w:cstheme="minorBidi"/>
              <w:noProof/>
              <w:sz w:val="28"/>
              <w:szCs w:val="28"/>
              <w:lang w:eastAsia="ru-RU"/>
            </w:rPr>
          </w:pPr>
          <w:hyperlink w:anchor="_Toc166573965" w:history="1">
            <w:r w:rsidR="0076163F" w:rsidRPr="0076163F">
              <w:rPr>
                <w:rStyle w:val="aff6"/>
                <w:noProof/>
                <w:sz w:val="28"/>
                <w:szCs w:val="28"/>
              </w:rPr>
              <w:t>6.2. Перечень вопросов, заданий, тем для подготовки к текущему контролю</w:t>
            </w:r>
            <w:r w:rsidR="0076163F" w:rsidRPr="0076163F">
              <w:rPr>
                <w:noProof/>
                <w:webHidden/>
                <w:sz w:val="28"/>
                <w:szCs w:val="28"/>
              </w:rPr>
              <w:tab/>
            </w:r>
            <w:r w:rsidR="0076163F" w:rsidRPr="0076163F">
              <w:rPr>
                <w:noProof/>
                <w:webHidden/>
                <w:sz w:val="28"/>
                <w:szCs w:val="28"/>
              </w:rPr>
              <w:fldChar w:fldCharType="begin"/>
            </w:r>
            <w:r w:rsidR="0076163F" w:rsidRPr="0076163F">
              <w:rPr>
                <w:noProof/>
                <w:webHidden/>
                <w:sz w:val="28"/>
                <w:szCs w:val="28"/>
              </w:rPr>
              <w:instrText xml:space="preserve"> PAGEREF _Toc166573965 \h </w:instrText>
            </w:r>
            <w:r w:rsidR="0076163F" w:rsidRPr="0076163F">
              <w:rPr>
                <w:noProof/>
                <w:webHidden/>
                <w:sz w:val="28"/>
                <w:szCs w:val="28"/>
              </w:rPr>
            </w:r>
            <w:r w:rsidR="0076163F" w:rsidRPr="0076163F">
              <w:rPr>
                <w:noProof/>
                <w:webHidden/>
                <w:sz w:val="28"/>
                <w:szCs w:val="28"/>
              </w:rPr>
              <w:fldChar w:fldCharType="separate"/>
            </w:r>
            <w:r w:rsidR="00AF5E2B">
              <w:rPr>
                <w:noProof/>
                <w:webHidden/>
                <w:sz w:val="28"/>
                <w:szCs w:val="28"/>
              </w:rPr>
              <w:t>12</w:t>
            </w:r>
            <w:r w:rsidR="0076163F" w:rsidRPr="0076163F">
              <w:rPr>
                <w:noProof/>
                <w:webHidden/>
                <w:sz w:val="28"/>
                <w:szCs w:val="28"/>
              </w:rPr>
              <w:fldChar w:fldCharType="end"/>
            </w:r>
          </w:hyperlink>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66" w:history="1">
            <w:r w:rsidR="0076163F" w:rsidRPr="0076163F">
              <w:rPr>
                <w:rStyle w:val="aff6"/>
                <w:noProof/>
                <w:szCs w:val="28"/>
              </w:rPr>
              <w:t>7. Фонд оценочных средств для проведения промежуточной аттестации обучающихся по дисциплине</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_Toc166573966 \h </w:instrText>
            </w:r>
            <w:r w:rsidR="0076163F" w:rsidRPr="0076163F">
              <w:rPr>
                <w:noProof/>
                <w:webHidden/>
                <w:szCs w:val="28"/>
              </w:rPr>
            </w:r>
            <w:r w:rsidR="0076163F" w:rsidRPr="0076163F">
              <w:rPr>
                <w:noProof/>
                <w:webHidden/>
                <w:szCs w:val="28"/>
              </w:rPr>
              <w:fldChar w:fldCharType="separate"/>
            </w:r>
            <w:r w:rsidR="00AF5E2B">
              <w:rPr>
                <w:noProof/>
                <w:webHidden/>
                <w:szCs w:val="28"/>
              </w:rPr>
              <w:t>13</w:t>
            </w:r>
            <w:r w:rsidR="0076163F" w:rsidRPr="0076163F">
              <w:rPr>
                <w:noProof/>
                <w:webHidden/>
                <w:szCs w:val="28"/>
              </w:rPr>
              <w:fldChar w:fldCharType="end"/>
            </w:r>
          </w:hyperlink>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67" w:history="1">
            <w:r w:rsidR="0076163F" w:rsidRPr="0076163F">
              <w:rPr>
                <w:rStyle w:val="aff6"/>
                <w:noProof/>
                <w:szCs w:val="28"/>
              </w:rPr>
              <w:t>8. Перечень основной и дополнительной учебной литературы, необходимой для освоения</w:t>
            </w:r>
            <w:r w:rsidR="0076163F" w:rsidRPr="0076163F">
              <w:rPr>
                <w:rStyle w:val="aff6"/>
                <w:noProof/>
                <w:spacing w:val="-6"/>
                <w:szCs w:val="28"/>
              </w:rPr>
              <w:t xml:space="preserve"> </w:t>
            </w:r>
            <w:r w:rsidR="0076163F" w:rsidRPr="0076163F">
              <w:rPr>
                <w:rStyle w:val="aff6"/>
                <w:noProof/>
                <w:szCs w:val="28"/>
              </w:rPr>
              <w:t>дисциплины</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_Toc166573967 \h </w:instrText>
            </w:r>
            <w:r w:rsidR="0076163F" w:rsidRPr="0076163F">
              <w:rPr>
                <w:noProof/>
                <w:webHidden/>
                <w:szCs w:val="28"/>
              </w:rPr>
            </w:r>
            <w:r w:rsidR="0076163F" w:rsidRPr="0076163F">
              <w:rPr>
                <w:noProof/>
                <w:webHidden/>
                <w:szCs w:val="28"/>
              </w:rPr>
              <w:fldChar w:fldCharType="separate"/>
            </w:r>
            <w:r w:rsidR="00AF5E2B">
              <w:rPr>
                <w:noProof/>
                <w:webHidden/>
                <w:szCs w:val="28"/>
              </w:rPr>
              <w:t>22</w:t>
            </w:r>
            <w:r w:rsidR="0076163F" w:rsidRPr="0076163F">
              <w:rPr>
                <w:noProof/>
                <w:webHidden/>
                <w:szCs w:val="28"/>
              </w:rPr>
              <w:fldChar w:fldCharType="end"/>
            </w:r>
          </w:hyperlink>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68" w:history="1">
            <w:r w:rsidR="0076163F" w:rsidRPr="0076163F">
              <w:rPr>
                <w:rStyle w:val="aff6"/>
                <w:noProof/>
                <w:szCs w:val="28"/>
                <w:lang w:eastAsia="en-US"/>
              </w:rPr>
              <w:t>9.</w:t>
            </w:r>
            <w:r w:rsidR="0076163F" w:rsidRPr="0076163F">
              <w:rPr>
                <w:rFonts w:asciiTheme="minorHAnsi" w:eastAsiaTheme="minorEastAsia" w:hAnsiTheme="minorHAnsi" w:cstheme="minorBidi"/>
                <w:noProof/>
                <w:szCs w:val="28"/>
                <w:lang w:eastAsia="ru-RU"/>
              </w:rPr>
              <w:tab/>
            </w:r>
            <w:r w:rsidR="0076163F" w:rsidRPr="0076163F">
              <w:rPr>
                <w:rStyle w:val="aff6"/>
                <w:noProof/>
                <w:szCs w:val="28"/>
              </w:rPr>
              <w:t>Перечень ресурсов информационно-телекоммуникационной сети «Интернет», необходимых для освоения дисциплины</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_Toc166573968 \h </w:instrText>
            </w:r>
            <w:r w:rsidR="0076163F" w:rsidRPr="0076163F">
              <w:rPr>
                <w:noProof/>
                <w:webHidden/>
                <w:szCs w:val="28"/>
              </w:rPr>
            </w:r>
            <w:r w:rsidR="0076163F" w:rsidRPr="0076163F">
              <w:rPr>
                <w:noProof/>
                <w:webHidden/>
                <w:szCs w:val="28"/>
              </w:rPr>
              <w:fldChar w:fldCharType="separate"/>
            </w:r>
            <w:r w:rsidR="00AF5E2B">
              <w:rPr>
                <w:noProof/>
                <w:webHidden/>
                <w:szCs w:val="28"/>
              </w:rPr>
              <w:t>23</w:t>
            </w:r>
            <w:r w:rsidR="0076163F" w:rsidRPr="0076163F">
              <w:rPr>
                <w:noProof/>
                <w:webHidden/>
                <w:szCs w:val="28"/>
              </w:rPr>
              <w:fldChar w:fldCharType="end"/>
            </w:r>
          </w:hyperlink>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69" w:history="1">
            <w:r w:rsidR="0076163F" w:rsidRPr="0076163F">
              <w:rPr>
                <w:rStyle w:val="aff6"/>
                <w:noProof/>
                <w:szCs w:val="28"/>
              </w:rPr>
              <w:t>10. Методические указания для обучающихся по освоению дисциплины</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_Toc166573969 \h </w:instrText>
            </w:r>
            <w:r w:rsidR="0076163F" w:rsidRPr="0076163F">
              <w:rPr>
                <w:noProof/>
                <w:webHidden/>
                <w:szCs w:val="28"/>
              </w:rPr>
            </w:r>
            <w:r w:rsidR="0076163F" w:rsidRPr="0076163F">
              <w:rPr>
                <w:noProof/>
                <w:webHidden/>
                <w:szCs w:val="28"/>
              </w:rPr>
              <w:fldChar w:fldCharType="separate"/>
            </w:r>
            <w:r w:rsidR="00AF5E2B">
              <w:rPr>
                <w:noProof/>
                <w:webHidden/>
                <w:szCs w:val="28"/>
              </w:rPr>
              <w:t>24</w:t>
            </w:r>
            <w:r w:rsidR="0076163F" w:rsidRPr="0076163F">
              <w:rPr>
                <w:noProof/>
                <w:webHidden/>
                <w:szCs w:val="28"/>
              </w:rPr>
              <w:fldChar w:fldCharType="end"/>
            </w:r>
          </w:hyperlink>
        </w:p>
        <w:p w:rsidR="0076163F" w:rsidRPr="0076163F" w:rsidRDefault="003B6AE7" w:rsidP="0076163F">
          <w:pPr>
            <w:pStyle w:val="13"/>
            <w:rPr>
              <w:rFonts w:asciiTheme="minorHAnsi" w:eastAsiaTheme="minorEastAsia" w:hAnsiTheme="minorHAnsi" w:cstheme="minorBidi"/>
              <w:noProof/>
              <w:szCs w:val="28"/>
              <w:lang w:eastAsia="ru-RU"/>
            </w:rPr>
          </w:pPr>
          <w:hyperlink w:anchor="_Toc166573970" w:history="1">
            <w:r w:rsidR="0076163F" w:rsidRPr="0076163F">
              <w:rPr>
                <w:rStyle w:val="aff6"/>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_Toc166573970 \h </w:instrText>
            </w:r>
            <w:r w:rsidR="0076163F" w:rsidRPr="0076163F">
              <w:rPr>
                <w:noProof/>
                <w:webHidden/>
                <w:szCs w:val="28"/>
              </w:rPr>
            </w:r>
            <w:r w:rsidR="0076163F" w:rsidRPr="0076163F">
              <w:rPr>
                <w:noProof/>
                <w:webHidden/>
                <w:szCs w:val="28"/>
              </w:rPr>
              <w:fldChar w:fldCharType="separate"/>
            </w:r>
            <w:r w:rsidR="00AF5E2B">
              <w:rPr>
                <w:noProof/>
                <w:webHidden/>
                <w:szCs w:val="28"/>
              </w:rPr>
              <w:t>24</w:t>
            </w:r>
            <w:r w:rsidR="0076163F" w:rsidRPr="0076163F">
              <w:rPr>
                <w:noProof/>
                <w:webHidden/>
                <w:szCs w:val="28"/>
              </w:rPr>
              <w:fldChar w:fldCharType="end"/>
            </w:r>
          </w:hyperlink>
        </w:p>
        <w:p w:rsidR="0076163F" w:rsidRPr="0076163F" w:rsidRDefault="003B6AE7" w:rsidP="0076163F">
          <w:pPr>
            <w:pStyle w:val="20"/>
            <w:rPr>
              <w:rFonts w:asciiTheme="minorHAnsi" w:eastAsiaTheme="minorEastAsia" w:hAnsiTheme="minorHAnsi" w:cstheme="minorBidi"/>
              <w:noProof/>
              <w:sz w:val="28"/>
              <w:szCs w:val="28"/>
              <w:lang w:eastAsia="ru-RU"/>
            </w:rPr>
          </w:pPr>
          <w:hyperlink w:anchor="_Toc166573971" w:history="1">
            <w:r w:rsidR="0076163F" w:rsidRPr="0076163F">
              <w:rPr>
                <w:rStyle w:val="aff6"/>
                <w:noProof/>
                <w:sz w:val="28"/>
                <w:szCs w:val="28"/>
              </w:rPr>
              <w:t>11. 1. Комплект лицензионного программного обеспечения:</w:t>
            </w:r>
            <w:r w:rsidR="0076163F" w:rsidRPr="0076163F">
              <w:rPr>
                <w:noProof/>
                <w:webHidden/>
                <w:sz w:val="28"/>
                <w:szCs w:val="28"/>
              </w:rPr>
              <w:tab/>
            </w:r>
            <w:r w:rsidR="0076163F" w:rsidRPr="0076163F">
              <w:rPr>
                <w:noProof/>
                <w:webHidden/>
                <w:sz w:val="28"/>
                <w:szCs w:val="28"/>
              </w:rPr>
              <w:fldChar w:fldCharType="begin"/>
            </w:r>
            <w:r w:rsidR="0076163F" w:rsidRPr="0076163F">
              <w:rPr>
                <w:noProof/>
                <w:webHidden/>
                <w:sz w:val="28"/>
                <w:szCs w:val="28"/>
              </w:rPr>
              <w:instrText xml:space="preserve"> PAGEREF _Toc166573971 \h </w:instrText>
            </w:r>
            <w:r w:rsidR="0076163F" w:rsidRPr="0076163F">
              <w:rPr>
                <w:noProof/>
                <w:webHidden/>
                <w:sz w:val="28"/>
                <w:szCs w:val="28"/>
              </w:rPr>
            </w:r>
            <w:r w:rsidR="0076163F" w:rsidRPr="0076163F">
              <w:rPr>
                <w:noProof/>
                <w:webHidden/>
                <w:sz w:val="28"/>
                <w:szCs w:val="28"/>
              </w:rPr>
              <w:fldChar w:fldCharType="separate"/>
            </w:r>
            <w:r w:rsidR="00AF5E2B">
              <w:rPr>
                <w:noProof/>
                <w:webHidden/>
                <w:sz w:val="28"/>
                <w:szCs w:val="28"/>
              </w:rPr>
              <w:t>24</w:t>
            </w:r>
            <w:r w:rsidR="0076163F" w:rsidRPr="0076163F">
              <w:rPr>
                <w:noProof/>
                <w:webHidden/>
                <w:sz w:val="28"/>
                <w:szCs w:val="28"/>
              </w:rPr>
              <w:fldChar w:fldCharType="end"/>
            </w:r>
          </w:hyperlink>
        </w:p>
        <w:p w:rsidR="0076163F" w:rsidRPr="0076163F" w:rsidRDefault="003B6AE7" w:rsidP="0076163F">
          <w:pPr>
            <w:pStyle w:val="20"/>
            <w:rPr>
              <w:rFonts w:asciiTheme="minorHAnsi" w:eastAsiaTheme="minorEastAsia" w:hAnsiTheme="minorHAnsi" w:cstheme="minorBidi"/>
              <w:noProof/>
              <w:sz w:val="28"/>
              <w:szCs w:val="28"/>
              <w:lang w:eastAsia="ru-RU"/>
            </w:rPr>
          </w:pPr>
          <w:hyperlink w:anchor="_Toc166573972" w:history="1">
            <w:r w:rsidR="0076163F" w:rsidRPr="0076163F">
              <w:rPr>
                <w:rStyle w:val="aff6"/>
                <w:bCs/>
                <w:noProof/>
                <w:sz w:val="28"/>
                <w:szCs w:val="28"/>
              </w:rPr>
              <w:t>11.2. Современные профессиональные базы данных и информационные справочные системы:</w:t>
            </w:r>
            <w:r w:rsidR="0076163F" w:rsidRPr="0076163F">
              <w:rPr>
                <w:noProof/>
                <w:webHidden/>
                <w:sz w:val="28"/>
                <w:szCs w:val="28"/>
              </w:rPr>
              <w:tab/>
            </w:r>
            <w:r w:rsidR="0076163F" w:rsidRPr="0076163F">
              <w:rPr>
                <w:noProof/>
                <w:webHidden/>
                <w:sz w:val="28"/>
                <w:szCs w:val="28"/>
              </w:rPr>
              <w:fldChar w:fldCharType="begin"/>
            </w:r>
            <w:r w:rsidR="0076163F" w:rsidRPr="0076163F">
              <w:rPr>
                <w:noProof/>
                <w:webHidden/>
                <w:sz w:val="28"/>
                <w:szCs w:val="28"/>
              </w:rPr>
              <w:instrText xml:space="preserve"> PAGEREF _Toc166573972 \h </w:instrText>
            </w:r>
            <w:r w:rsidR="0076163F" w:rsidRPr="0076163F">
              <w:rPr>
                <w:noProof/>
                <w:webHidden/>
                <w:sz w:val="28"/>
                <w:szCs w:val="28"/>
              </w:rPr>
            </w:r>
            <w:r w:rsidR="0076163F" w:rsidRPr="0076163F">
              <w:rPr>
                <w:noProof/>
                <w:webHidden/>
                <w:sz w:val="28"/>
                <w:szCs w:val="28"/>
              </w:rPr>
              <w:fldChar w:fldCharType="separate"/>
            </w:r>
            <w:r w:rsidR="00AF5E2B">
              <w:rPr>
                <w:noProof/>
                <w:webHidden/>
                <w:sz w:val="28"/>
                <w:szCs w:val="28"/>
              </w:rPr>
              <w:t>24</w:t>
            </w:r>
            <w:r w:rsidR="0076163F" w:rsidRPr="0076163F">
              <w:rPr>
                <w:noProof/>
                <w:webHidden/>
                <w:sz w:val="28"/>
                <w:szCs w:val="28"/>
              </w:rPr>
              <w:fldChar w:fldCharType="end"/>
            </w:r>
          </w:hyperlink>
        </w:p>
        <w:p w:rsidR="0076163F" w:rsidRPr="0076163F" w:rsidRDefault="003B6AE7" w:rsidP="0076163F">
          <w:pPr>
            <w:pStyle w:val="20"/>
            <w:rPr>
              <w:rFonts w:asciiTheme="minorHAnsi" w:eastAsiaTheme="minorEastAsia" w:hAnsiTheme="minorHAnsi" w:cstheme="minorBidi"/>
              <w:noProof/>
              <w:sz w:val="28"/>
              <w:szCs w:val="28"/>
              <w:lang w:eastAsia="ru-RU"/>
            </w:rPr>
          </w:pPr>
          <w:hyperlink w:anchor="_Toc166573973" w:history="1">
            <w:r w:rsidR="0076163F" w:rsidRPr="0076163F">
              <w:rPr>
                <w:rStyle w:val="aff6"/>
                <w:noProof/>
                <w:sz w:val="28"/>
                <w:szCs w:val="28"/>
              </w:rPr>
              <w:t>11.3. Сертифицированные программные и аппаратные средства защиты информации не используются</w:t>
            </w:r>
            <w:r w:rsidR="0076163F" w:rsidRPr="0076163F">
              <w:rPr>
                <w:noProof/>
                <w:webHidden/>
                <w:sz w:val="28"/>
                <w:szCs w:val="28"/>
              </w:rPr>
              <w:tab/>
            </w:r>
            <w:r w:rsidR="0076163F" w:rsidRPr="0076163F">
              <w:rPr>
                <w:noProof/>
                <w:webHidden/>
                <w:sz w:val="28"/>
                <w:szCs w:val="28"/>
              </w:rPr>
              <w:fldChar w:fldCharType="begin"/>
            </w:r>
            <w:r w:rsidR="0076163F" w:rsidRPr="0076163F">
              <w:rPr>
                <w:noProof/>
                <w:webHidden/>
                <w:sz w:val="28"/>
                <w:szCs w:val="28"/>
              </w:rPr>
              <w:instrText xml:space="preserve"> PAGEREF _Toc166573973 \h </w:instrText>
            </w:r>
            <w:r w:rsidR="0076163F" w:rsidRPr="0076163F">
              <w:rPr>
                <w:noProof/>
                <w:webHidden/>
                <w:sz w:val="28"/>
                <w:szCs w:val="28"/>
              </w:rPr>
            </w:r>
            <w:r w:rsidR="0076163F" w:rsidRPr="0076163F">
              <w:rPr>
                <w:noProof/>
                <w:webHidden/>
                <w:sz w:val="28"/>
                <w:szCs w:val="28"/>
              </w:rPr>
              <w:fldChar w:fldCharType="separate"/>
            </w:r>
            <w:r w:rsidR="00AF5E2B">
              <w:rPr>
                <w:noProof/>
                <w:webHidden/>
                <w:sz w:val="28"/>
                <w:szCs w:val="28"/>
              </w:rPr>
              <w:t>24</w:t>
            </w:r>
            <w:r w:rsidR="0076163F" w:rsidRPr="0076163F">
              <w:rPr>
                <w:noProof/>
                <w:webHidden/>
                <w:sz w:val="28"/>
                <w:szCs w:val="28"/>
              </w:rPr>
              <w:fldChar w:fldCharType="end"/>
            </w:r>
          </w:hyperlink>
        </w:p>
        <w:p w:rsidR="0076163F" w:rsidRDefault="003B6AE7" w:rsidP="0076163F">
          <w:pPr>
            <w:pStyle w:val="13"/>
            <w:rPr>
              <w:rFonts w:asciiTheme="minorHAnsi" w:eastAsiaTheme="minorEastAsia" w:hAnsiTheme="minorHAnsi" w:cstheme="minorBidi"/>
              <w:noProof/>
              <w:sz w:val="22"/>
              <w:szCs w:val="22"/>
              <w:lang w:eastAsia="ru-RU"/>
            </w:rPr>
          </w:pPr>
          <w:hyperlink w:anchor="_Toc166573974" w:history="1">
            <w:r w:rsidR="0076163F" w:rsidRPr="0076163F">
              <w:rPr>
                <w:rStyle w:val="aff6"/>
                <w:noProof/>
                <w:szCs w:val="28"/>
              </w:rPr>
              <w:t>12. Описание материально-технической базы, необходимой для  осуществления образовательного процесса по дисциплине</w:t>
            </w:r>
            <w:r w:rsidR="0076163F" w:rsidRPr="0076163F">
              <w:rPr>
                <w:noProof/>
                <w:webHidden/>
                <w:szCs w:val="28"/>
              </w:rPr>
              <w:tab/>
            </w:r>
            <w:r w:rsidR="0076163F" w:rsidRPr="0076163F">
              <w:rPr>
                <w:noProof/>
                <w:webHidden/>
                <w:szCs w:val="28"/>
              </w:rPr>
              <w:fldChar w:fldCharType="begin"/>
            </w:r>
            <w:r w:rsidR="0076163F" w:rsidRPr="0076163F">
              <w:rPr>
                <w:noProof/>
                <w:webHidden/>
                <w:szCs w:val="28"/>
              </w:rPr>
              <w:instrText xml:space="preserve"> PAGEREF _Toc166573974 \h </w:instrText>
            </w:r>
            <w:r w:rsidR="0076163F" w:rsidRPr="0076163F">
              <w:rPr>
                <w:noProof/>
                <w:webHidden/>
                <w:szCs w:val="28"/>
              </w:rPr>
            </w:r>
            <w:r w:rsidR="0076163F" w:rsidRPr="0076163F">
              <w:rPr>
                <w:noProof/>
                <w:webHidden/>
                <w:szCs w:val="28"/>
              </w:rPr>
              <w:fldChar w:fldCharType="separate"/>
            </w:r>
            <w:r w:rsidR="00AF5E2B">
              <w:rPr>
                <w:noProof/>
                <w:webHidden/>
                <w:szCs w:val="28"/>
              </w:rPr>
              <w:t>24</w:t>
            </w:r>
            <w:r w:rsidR="0076163F" w:rsidRPr="0076163F">
              <w:rPr>
                <w:noProof/>
                <w:webHidden/>
                <w:szCs w:val="28"/>
              </w:rPr>
              <w:fldChar w:fldCharType="end"/>
            </w:r>
          </w:hyperlink>
        </w:p>
        <w:p w:rsidR="000E7928" w:rsidRDefault="0028222C" w:rsidP="0076163F">
          <w:pPr>
            <w:jc w:val="center"/>
            <w:rPr>
              <w:sz w:val="28"/>
              <w:szCs w:val="28"/>
            </w:rPr>
          </w:pPr>
          <w:r>
            <w:rPr>
              <w:b/>
              <w:sz w:val="28"/>
              <w:szCs w:val="28"/>
            </w:rPr>
            <w:fldChar w:fldCharType="end"/>
          </w:r>
        </w:p>
      </w:sdtContent>
    </w:sdt>
    <w:p w:rsidR="000E7928" w:rsidRDefault="0028222C" w:rsidP="0076163F">
      <w:pPr>
        <w:pStyle w:val="1"/>
        <w:widowControl w:val="0"/>
        <w:tabs>
          <w:tab w:val="clear" w:pos="432"/>
          <w:tab w:val="num" w:pos="0"/>
        </w:tabs>
        <w:suppressAutoHyphens w:val="0"/>
        <w:ind w:left="0" w:firstLine="709"/>
        <w:rPr>
          <w:lang w:eastAsia="en-US"/>
        </w:rPr>
      </w:pPr>
      <w:bookmarkStart w:id="1" w:name="_bookmark0"/>
      <w:bookmarkStart w:id="2" w:name="1._Наименование_дисциплины"/>
      <w:bookmarkStart w:id="3" w:name="_Toc165886662"/>
      <w:bookmarkStart w:id="4" w:name="_Toc96073771"/>
      <w:bookmarkStart w:id="5" w:name="_Toc125583438"/>
      <w:bookmarkStart w:id="6" w:name="_Toc166573955"/>
      <w:bookmarkEnd w:id="1"/>
      <w:bookmarkEnd w:id="2"/>
      <w:r>
        <w:lastRenderedPageBreak/>
        <w:t>Наименование дисциплины</w:t>
      </w:r>
      <w:bookmarkEnd w:id="3"/>
      <w:bookmarkEnd w:id="4"/>
      <w:bookmarkEnd w:id="5"/>
      <w:bookmarkEnd w:id="6"/>
    </w:p>
    <w:p w:rsidR="000E7928" w:rsidRDefault="0028222C">
      <w:pPr>
        <w:pStyle w:val="af5"/>
        <w:widowControl w:val="0"/>
        <w:tabs>
          <w:tab w:val="left" w:pos="0"/>
        </w:tabs>
        <w:suppressAutoHyphens w:val="0"/>
        <w:ind w:firstLine="709"/>
        <w:rPr>
          <w:sz w:val="28"/>
          <w:szCs w:val="28"/>
        </w:rPr>
      </w:pPr>
      <w:bookmarkStart w:id="7" w:name="_Toc86322860"/>
      <w:r>
        <w:rPr>
          <w:sz w:val="28"/>
          <w:szCs w:val="28"/>
        </w:rPr>
        <w:t>«</w:t>
      </w:r>
      <w:r>
        <w:rPr>
          <w:sz w:val="28"/>
          <w:szCs w:val="28"/>
          <w:lang w:eastAsia="en-US"/>
        </w:rPr>
        <w:t>Информационно-аналитические технологии в финансах</w:t>
      </w:r>
      <w:r>
        <w:rPr>
          <w:sz w:val="28"/>
          <w:szCs w:val="28"/>
        </w:rPr>
        <w:t>».</w:t>
      </w:r>
      <w:bookmarkEnd w:id="7"/>
    </w:p>
    <w:p w:rsidR="000E7928" w:rsidRDefault="000E7928">
      <w:pPr>
        <w:widowControl w:val="0"/>
        <w:tabs>
          <w:tab w:val="left" w:pos="0"/>
        </w:tabs>
        <w:suppressAutoHyphens w:val="0"/>
        <w:ind w:firstLine="709"/>
        <w:rPr>
          <w:sz w:val="28"/>
          <w:szCs w:val="28"/>
        </w:rPr>
      </w:pPr>
    </w:p>
    <w:p w:rsidR="000E7928" w:rsidRDefault="0028222C">
      <w:pPr>
        <w:pStyle w:val="1"/>
        <w:widowControl w:val="0"/>
        <w:tabs>
          <w:tab w:val="left" w:pos="0"/>
        </w:tabs>
        <w:suppressAutoHyphens w:val="0"/>
        <w:ind w:left="0" w:firstLine="709"/>
        <w:rPr>
          <w:lang w:eastAsia="en-US"/>
        </w:rPr>
      </w:pPr>
      <w:bookmarkStart w:id="8" w:name="_Toc165886663"/>
      <w:bookmarkStart w:id="9" w:name="_Toc92533356"/>
      <w:bookmarkStart w:id="10" w:name="_Toc28560380"/>
      <w:bookmarkStart w:id="11" w:name="_Toc166573956"/>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rsidR="000E7928" w:rsidRDefault="0028222C">
      <w:pPr>
        <w:pStyle w:val="af5"/>
        <w:widowControl w:val="0"/>
        <w:tabs>
          <w:tab w:val="left" w:pos="0"/>
        </w:tabs>
        <w:suppressAutoHyphens w:val="0"/>
        <w:spacing w:before="56"/>
        <w:ind w:firstLine="709"/>
        <w:jc w:val="both"/>
        <w:rPr>
          <w:sz w:val="28"/>
          <w:szCs w:val="28"/>
        </w:rPr>
      </w:pPr>
      <w:r>
        <w:rPr>
          <w:sz w:val="28"/>
          <w:szCs w:val="28"/>
        </w:rPr>
        <w:t>В результате изучения дисциплины у студентов должны быть сформированы следующие компетенции:</w:t>
      </w:r>
    </w:p>
    <w:p w:rsidR="000E7928" w:rsidRDefault="0028222C">
      <w:pPr>
        <w:pStyle w:val="Style37"/>
        <w:widowControl w:val="0"/>
        <w:suppressAutoHyphens w:val="0"/>
        <w:ind w:right="-2"/>
        <w:jc w:val="right"/>
        <w:rPr>
          <w:rStyle w:val="FontStyle429"/>
          <w:sz w:val="28"/>
          <w:szCs w:val="28"/>
        </w:rPr>
      </w:pPr>
      <w:r>
        <w:rPr>
          <w:rStyle w:val="FontStyle429"/>
          <w:sz w:val="28"/>
          <w:szCs w:val="28"/>
        </w:rPr>
        <w:t>Таблица 1.</w:t>
      </w:r>
    </w:p>
    <w:tbl>
      <w:tblPr>
        <w:tblStyle w:val="aff5"/>
        <w:tblW w:w="9356" w:type="dxa"/>
        <w:tblLayout w:type="fixed"/>
        <w:tblLook w:val="04A0" w:firstRow="1" w:lastRow="0" w:firstColumn="1" w:lastColumn="0" w:noHBand="0" w:noVBand="1"/>
      </w:tblPr>
      <w:tblGrid>
        <w:gridCol w:w="992"/>
        <w:gridCol w:w="2130"/>
        <w:gridCol w:w="2835"/>
        <w:gridCol w:w="3399"/>
      </w:tblGrid>
      <w:tr w:rsidR="000E7928">
        <w:trPr>
          <w:trHeight w:val="1050"/>
        </w:trPr>
        <w:tc>
          <w:tcPr>
            <w:tcW w:w="991" w:type="dxa"/>
          </w:tcPr>
          <w:p w:rsidR="000E7928" w:rsidRDefault="0028222C">
            <w:pPr>
              <w:widowControl w:val="0"/>
              <w:tabs>
                <w:tab w:val="left" w:pos="540"/>
              </w:tabs>
              <w:suppressAutoHyphens w:val="0"/>
              <w:jc w:val="center"/>
              <w:rPr>
                <w:b/>
                <w:color w:val="000000" w:themeColor="text1"/>
              </w:rPr>
            </w:pPr>
            <w:r>
              <w:rPr>
                <w:b/>
                <w:color w:val="000000" w:themeColor="text1"/>
              </w:rPr>
              <w:t>Код компе-</w:t>
            </w:r>
            <w:proofErr w:type="spellStart"/>
            <w:r>
              <w:rPr>
                <w:b/>
                <w:color w:val="000000" w:themeColor="text1"/>
              </w:rPr>
              <w:t>тенции</w:t>
            </w:r>
            <w:proofErr w:type="spellEnd"/>
          </w:p>
        </w:tc>
        <w:tc>
          <w:tcPr>
            <w:tcW w:w="2130" w:type="dxa"/>
          </w:tcPr>
          <w:p w:rsidR="000E7928" w:rsidRDefault="0028222C">
            <w:pPr>
              <w:widowControl w:val="0"/>
              <w:tabs>
                <w:tab w:val="left" w:pos="540"/>
              </w:tabs>
              <w:suppressAutoHyphens w:val="0"/>
              <w:jc w:val="center"/>
              <w:rPr>
                <w:b/>
                <w:color w:val="000000" w:themeColor="text1"/>
              </w:rPr>
            </w:pPr>
            <w:r>
              <w:rPr>
                <w:b/>
                <w:color w:val="000000" w:themeColor="text1"/>
              </w:rPr>
              <w:t>Наименование компетенции</w:t>
            </w:r>
          </w:p>
        </w:tc>
        <w:tc>
          <w:tcPr>
            <w:tcW w:w="2835" w:type="dxa"/>
          </w:tcPr>
          <w:p w:rsidR="000E7928" w:rsidRDefault="0028222C">
            <w:pPr>
              <w:widowControl w:val="0"/>
              <w:tabs>
                <w:tab w:val="left" w:pos="540"/>
              </w:tabs>
              <w:suppressAutoHyphens w:val="0"/>
              <w:jc w:val="center"/>
              <w:rPr>
                <w:b/>
                <w:color w:val="000000" w:themeColor="text1"/>
              </w:rPr>
            </w:pPr>
            <w:r>
              <w:rPr>
                <w:b/>
                <w:color w:val="000000" w:themeColor="text1"/>
              </w:rPr>
              <w:t>Индикаторы достижения компетенции</w:t>
            </w:r>
          </w:p>
        </w:tc>
        <w:tc>
          <w:tcPr>
            <w:tcW w:w="3399" w:type="dxa"/>
          </w:tcPr>
          <w:p w:rsidR="000E7928" w:rsidRDefault="0028222C">
            <w:pPr>
              <w:widowControl w:val="0"/>
              <w:tabs>
                <w:tab w:val="left" w:pos="540"/>
              </w:tabs>
              <w:suppressAutoHyphens w:val="0"/>
              <w:jc w:val="center"/>
              <w:rPr>
                <w:b/>
                <w:color w:val="000000" w:themeColor="text1"/>
              </w:rPr>
            </w:pPr>
            <w:r>
              <w:rPr>
                <w:b/>
                <w:color w:val="000000" w:themeColor="text1"/>
              </w:rPr>
              <w:t>Результаты обучения (умения и знания), соотнесенные с индикаторами достижения компетенции</w:t>
            </w:r>
          </w:p>
        </w:tc>
      </w:tr>
      <w:tr w:rsidR="000E7928">
        <w:trPr>
          <w:trHeight w:val="381"/>
        </w:trPr>
        <w:tc>
          <w:tcPr>
            <w:tcW w:w="9355" w:type="dxa"/>
            <w:gridSpan w:val="4"/>
          </w:tcPr>
          <w:p w:rsidR="000E7928" w:rsidRDefault="0028222C">
            <w:pPr>
              <w:widowControl w:val="0"/>
              <w:tabs>
                <w:tab w:val="left" w:pos="540"/>
              </w:tabs>
              <w:suppressAutoHyphens w:val="0"/>
              <w:jc w:val="both"/>
              <w:rPr>
                <w:b/>
                <w:color w:val="000000" w:themeColor="text1"/>
              </w:rPr>
            </w:pPr>
            <w:r>
              <w:rPr>
                <w:b/>
                <w:color w:val="000000" w:themeColor="text1"/>
              </w:rPr>
              <w:t>Для профиля «Финансы и банковское дело»</w:t>
            </w:r>
          </w:p>
        </w:tc>
      </w:tr>
      <w:tr w:rsidR="000E7928">
        <w:trPr>
          <w:trHeight w:val="2587"/>
        </w:trPr>
        <w:tc>
          <w:tcPr>
            <w:tcW w:w="991" w:type="dxa"/>
            <w:vMerge w:val="restart"/>
          </w:tcPr>
          <w:p w:rsidR="000E7928" w:rsidRDefault="0028222C">
            <w:pPr>
              <w:pStyle w:val="ConsPlusNormal"/>
              <w:widowControl w:val="0"/>
              <w:suppressAutoHyphens w:val="0"/>
              <w:ind w:firstLine="0"/>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УК-4</w:t>
            </w:r>
          </w:p>
          <w:p w:rsidR="000E7928" w:rsidRDefault="000E7928">
            <w:pPr>
              <w:pStyle w:val="ConsPlusNormal"/>
              <w:widowControl w:val="0"/>
              <w:suppressAutoHyphens w:val="0"/>
              <w:ind w:firstLine="0"/>
              <w:jc w:val="center"/>
              <w:rPr>
                <w:b/>
                <w:color w:val="000000" w:themeColor="text1"/>
                <w:sz w:val="24"/>
                <w:szCs w:val="24"/>
              </w:rPr>
            </w:pPr>
          </w:p>
        </w:tc>
        <w:tc>
          <w:tcPr>
            <w:tcW w:w="2130" w:type="dxa"/>
            <w:vMerge w:val="restart"/>
          </w:tcPr>
          <w:p w:rsidR="000E7928" w:rsidRDefault="0028222C">
            <w:pPr>
              <w:widowControl w:val="0"/>
              <w:suppressAutoHyphens w:val="0"/>
              <w:jc w:val="both"/>
              <w:rPr>
                <w:rFonts w:eastAsia="MS Mincho"/>
                <w:bCs/>
                <w:color w:val="000000" w:themeColor="text1"/>
              </w:rPr>
            </w:pPr>
            <w:r>
              <w:rPr>
                <w:rFonts w:eastAsia="MS Mincho"/>
                <w:bCs/>
                <w:color w:val="000000" w:themeColor="text1"/>
              </w:rPr>
              <w:t xml:space="preserve">Способность использовать прикладное программное обеспечение при решении профессиональных задач </w:t>
            </w:r>
          </w:p>
          <w:p w:rsidR="000E7928" w:rsidRDefault="000E7928">
            <w:pPr>
              <w:widowControl w:val="0"/>
              <w:suppressAutoHyphens w:val="0"/>
              <w:contextualSpacing/>
              <w:rPr>
                <w:color w:val="000000" w:themeColor="text1"/>
                <w:lang w:eastAsia="en-US"/>
              </w:rPr>
            </w:pPr>
          </w:p>
        </w:tc>
        <w:tc>
          <w:tcPr>
            <w:tcW w:w="2835" w:type="dxa"/>
          </w:tcPr>
          <w:p w:rsidR="000E7928" w:rsidRDefault="0028222C">
            <w:pPr>
              <w:pStyle w:val="paragraph"/>
              <w:widowControl w:val="0"/>
              <w:suppressAutoHyphens w:val="0"/>
              <w:spacing w:before="280" w:beforeAutospacing="0" w:after="280" w:afterAutospacing="0"/>
              <w:jc w:val="both"/>
              <w:textAlignment w:val="baseline"/>
              <w:rPr>
                <w:color w:val="000000" w:themeColor="text1"/>
                <w:lang w:eastAsia="en-US"/>
              </w:rPr>
            </w:pPr>
            <w:r>
              <w:rPr>
                <w:color w:val="000000" w:themeColor="text1"/>
              </w:rPr>
              <w:t>1. Использует основные методы и средства получения, представления, хранения и обработки данных.</w:t>
            </w:r>
          </w:p>
        </w:tc>
        <w:tc>
          <w:tcPr>
            <w:tcW w:w="3399" w:type="dxa"/>
          </w:tcPr>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Знать: </w:t>
            </w:r>
            <w:r>
              <w:rPr>
                <w:rFonts w:eastAsia="MS Mincho"/>
                <w:bCs/>
                <w:color w:val="000000" w:themeColor="text1"/>
              </w:rPr>
              <w:t>все возможные источники информации для аналитических систем: транзакционные системы, отчеты в виде электронных таблиц, источники открытых данных.</w:t>
            </w:r>
          </w:p>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преобразовывать данные в плоские таблицы и подключать их к информационно-аналитическим системам</w:t>
            </w:r>
            <w:r>
              <w:rPr>
                <w:color w:val="000000" w:themeColor="text1"/>
              </w:rPr>
              <w:t>.</w:t>
            </w:r>
          </w:p>
        </w:tc>
      </w:tr>
      <w:tr w:rsidR="000E7928">
        <w:trPr>
          <w:trHeight w:val="2587"/>
        </w:trPr>
        <w:tc>
          <w:tcPr>
            <w:tcW w:w="991" w:type="dxa"/>
            <w:vMerge/>
          </w:tcPr>
          <w:p w:rsidR="000E7928" w:rsidRDefault="000E7928">
            <w:pPr>
              <w:pStyle w:val="ConsPlusNormal"/>
              <w:widowControl w:val="0"/>
              <w:suppressAutoHyphens w:val="0"/>
              <w:ind w:firstLine="0"/>
              <w:jc w:val="center"/>
              <w:rPr>
                <w:rFonts w:ascii="Times New Roman" w:eastAsia="Calibri" w:hAnsi="Times New Roman" w:cs="Times New Roman"/>
                <w:color w:val="000000" w:themeColor="text1"/>
                <w:sz w:val="24"/>
                <w:szCs w:val="24"/>
              </w:rPr>
            </w:pPr>
          </w:p>
        </w:tc>
        <w:tc>
          <w:tcPr>
            <w:tcW w:w="2130" w:type="dxa"/>
            <w:vMerge/>
          </w:tcPr>
          <w:p w:rsidR="000E7928" w:rsidRDefault="000E7928">
            <w:pPr>
              <w:widowControl w:val="0"/>
              <w:suppressAutoHyphens w:val="0"/>
              <w:rPr>
                <w:rFonts w:eastAsia="MS Mincho"/>
                <w:bCs/>
                <w:color w:val="000000" w:themeColor="text1"/>
              </w:rPr>
            </w:pPr>
          </w:p>
        </w:tc>
        <w:tc>
          <w:tcPr>
            <w:tcW w:w="2835" w:type="dxa"/>
          </w:tcPr>
          <w:p w:rsidR="000E7928" w:rsidRDefault="0028222C">
            <w:pPr>
              <w:pStyle w:val="paragraph"/>
              <w:widowControl w:val="0"/>
              <w:suppressAutoHyphens w:val="0"/>
              <w:spacing w:before="280" w:beforeAutospacing="0" w:after="280" w:afterAutospacing="0"/>
              <w:jc w:val="both"/>
              <w:textAlignment w:val="baseline"/>
              <w:rPr>
                <w:color w:val="000000" w:themeColor="text1"/>
                <w:lang w:eastAsia="en-US"/>
              </w:rPr>
            </w:pPr>
            <w:r>
              <w:rPr>
                <w:color w:val="000000" w:themeColor="text1"/>
              </w:rPr>
              <w:t>2. Демонстрирует владение профессиональными пакетами прикладных программ.</w:t>
            </w:r>
          </w:p>
        </w:tc>
        <w:tc>
          <w:tcPr>
            <w:tcW w:w="3399" w:type="dxa"/>
          </w:tcPr>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Знать: </w:t>
            </w:r>
            <w:r>
              <w:rPr>
                <w:rFonts w:eastAsia="MS Mincho"/>
                <w:bCs/>
                <w:color w:val="000000" w:themeColor="text1"/>
              </w:rPr>
              <w:t>разницу между системами оперативного анализа данных и систем интеллектуального анализа данных и машинного обучения.</w:t>
            </w:r>
          </w:p>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выбирать информационно-аналитическую технологию в зависимости от поставленных бизнес-задач</w:t>
            </w:r>
            <w:r>
              <w:rPr>
                <w:color w:val="000000" w:themeColor="text1"/>
              </w:rPr>
              <w:t>.</w:t>
            </w:r>
          </w:p>
        </w:tc>
      </w:tr>
      <w:tr w:rsidR="000E7928">
        <w:trPr>
          <w:trHeight w:val="1985"/>
        </w:trPr>
        <w:tc>
          <w:tcPr>
            <w:tcW w:w="991" w:type="dxa"/>
            <w:vMerge/>
          </w:tcPr>
          <w:p w:rsidR="000E7928" w:rsidRDefault="000E7928">
            <w:pPr>
              <w:pStyle w:val="ConsPlusNormal"/>
              <w:widowControl w:val="0"/>
              <w:suppressAutoHyphens w:val="0"/>
              <w:ind w:firstLine="0"/>
              <w:jc w:val="center"/>
              <w:rPr>
                <w:rFonts w:ascii="Times New Roman" w:eastAsia="Calibri" w:hAnsi="Times New Roman" w:cs="Times New Roman"/>
                <w:color w:val="000000" w:themeColor="text1"/>
                <w:sz w:val="24"/>
                <w:szCs w:val="24"/>
              </w:rPr>
            </w:pPr>
          </w:p>
        </w:tc>
        <w:tc>
          <w:tcPr>
            <w:tcW w:w="2130" w:type="dxa"/>
            <w:vMerge/>
          </w:tcPr>
          <w:p w:rsidR="000E7928" w:rsidRDefault="000E7928">
            <w:pPr>
              <w:widowControl w:val="0"/>
              <w:suppressAutoHyphens w:val="0"/>
              <w:rPr>
                <w:rFonts w:eastAsia="MS Mincho"/>
                <w:bCs/>
                <w:color w:val="000000" w:themeColor="text1"/>
              </w:rPr>
            </w:pPr>
          </w:p>
        </w:tc>
        <w:tc>
          <w:tcPr>
            <w:tcW w:w="2835" w:type="dxa"/>
          </w:tcPr>
          <w:p w:rsidR="000E7928" w:rsidRDefault="0028222C">
            <w:pPr>
              <w:pStyle w:val="paragraph"/>
              <w:widowControl w:val="0"/>
              <w:suppressAutoHyphens w:val="0"/>
              <w:spacing w:before="280" w:beforeAutospacing="0" w:after="280" w:afterAutospacing="0"/>
              <w:jc w:val="both"/>
              <w:textAlignment w:val="baseline"/>
              <w:rPr>
                <w:color w:val="000000" w:themeColor="text1"/>
                <w:lang w:eastAsia="en-US"/>
              </w:rPr>
            </w:pPr>
            <w:r>
              <w:rPr>
                <w:color w:val="000000" w:themeColor="text1"/>
              </w:rPr>
              <w:t xml:space="preserve">3. Выбирает необходимое программное обеспечение в зависимости от решаемой задачи. </w:t>
            </w:r>
          </w:p>
        </w:tc>
        <w:tc>
          <w:tcPr>
            <w:tcW w:w="3399" w:type="dxa"/>
          </w:tcPr>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Знать: </w:t>
            </w:r>
            <w:r>
              <w:rPr>
                <w:rFonts w:eastAsia="MS Mincho"/>
                <w:bCs/>
                <w:color w:val="000000" w:themeColor="text1"/>
              </w:rPr>
              <w:t xml:space="preserve">рынок информационно-аналитических технологий, </w:t>
            </w:r>
            <w:proofErr w:type="spellStart"/>
            <w:r>
              <w:rPr>
                <w:rFonts w:eastAsia="MS Mincho"/>
                <w:bCs/>
                <w:color w:val="000000" w:themeColor="text1"/>
              </w:rPr>
              <w:t>вендоров</w:t>
            </w:r>
            <w:proofErr w:type="spellEnd"/>
            <w:r>
              <w:rPr>
                <w:rFonts w:eastAsia="MS Mincho"/>
                <w:bCs/>
                <w:color w:val="000000" w:themeColor="text1"/>
              </w:rPr>
              <w:t>, лидерские решения.</w:t>
            </w:r>
          </w:p>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выбирать информационно-аналитическую технологию в зависимости от поставленных бизнес-задач</w:t>
            </w:r>
            <w:r>
              <w:rPr>
                <w:color w:val="000000" w:themeColor="text1"/>
              </w:rPr>
              <w:t>.</w:t>
            </w:r>
          </w:p>
        </w:tc>
      </w:tr>
      <w:tr w:rsidR="000E7928">
        <w:trPr>
          <w:trHeight w:val="1799"/>
        </w:trPr>
        <w:tc>
          <w:tcPr>
            <w:tcW w:w="991" w:type="dxa"/>
            <w:vMerge/>
            <w:tcBorders>
              <w:bottom w:val="nil"/>
            </w:tcBorders>
          </w:tcPr>
          <w:p w:rsidR="000E7928" w:rsidRDefault="000E7928">
            <w:pPr>
              <w:widowControl w:val="0"/>
              <w:tabs>
                <w:tab w:val="left" w:pos="540"/>
              </w:tabs>
              <w:suppressAutoHyphens w:val="0"/>
              <w:rPr>
                <w:color w:val="000000" w:themeColor="text1"/>
                <w:lang w:eastAsia="en-US"/>
              </w:rPr>
            </w:pPr>
          </w:p>
        </w:tc>
        <w:tc>
          <w:tcPr>
            <w:tcW w:w="2130" w:type="dxa"/>
            <w:vMerge/>
            <w:tcBorders>
              <w:bottom w:val="nil"/>
            </w:tcBorders>
          </w:tcPr>
          <w:p w:rsidR="000E7928" w:rsidRDefault="000E7928">
            <w:pPr>
              <w:pStyle w:val="ConsPlusNormal"/>
              <w:widowControl w:val="0"/>
              <w:suppressAutoHyphens w:val="0"/>
              <w:ind w:firstLine="0"/>
              <w:contextualSpacing/>
              <w:jc w:val="center"/>
              <w:rPr>
                <w:rFonts w:ascii="Times New Roman" w:hAnsi="Times New Roman" w:cs="Times New Roman"/>
                <w:b/>
                <w:color w:val="000000" w:themeColor="text1"/>
                <w:sz w:val="24"/>
                <w:szCs w:val="24"/>
              </w:rPr>
            </w:pPr>
          </w:p>
        </w:tc>
        <w:tc>
          <w:tcPr>
            <w:tcW w:w="2835" w:type="dxa"/>
          </w:tcPr>
          <w:p w:rsidR="000E7928" w:rsidRDefault="0028222C">
            <w:pPr>
              <w:pStyle w:val="paragraph"/>
              <w:widowControl w:val="0"/>
              <w:suppressAutoHyphens w:val="0"/>
              <w:spacing w:before="280" w:beforeAutospacing="0" w:after="280" w:afterAutospacing="0"/>
              <w:jc w:val="both"/>
              <w:textAlignment w:val="baseline"/>
              <w:rPr>
                <w:rStyle w:val="normaltextrun"/>
                <w:color w:val="000000" w:themeColor="text1"/>
              </w:rPr>
            </w:pPr>
            <w:r>
              <w:rPr>
                <w:rFonts w:eastAsia="Calibri"/>
                <w:color w:val="000000" w:themeColor="text1"/>
              </w:rPr>
              <w:t>4. Использует прикладное программное обеспечение для решения конкретных прикладных задач.</w:t>
            </w:r>
          </w:p>
        </w:tc>
        <w:tc>
          <w:tcPr>
            <w:tcW w:w="3399" w:type="dxa"/>
          </w:tcPr>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Знать: </w:t>
            </w:r>
            <w:r>
              <w:rPr>
                <w:rFonts w:eastAsia="MS Mincho"/>
                <w:bCs/>
                <w:color w:val="000000" w:themeColor="text1"/>
              </w:rPr>
              <w:t xml:space="preserve">рынок информационно-аналитических технологий, </w:t>
            </w:r>
            <w:proofErr w:type="spellStart"/>
            <w:r>
              <w:rPr>
                <w:rFonts w:eastAsia="MS Mincho"/>
                <w:bCs/>
                <w:color w:val="000000" w:themeColor="text1"/>
              </w:rPr>
              <w:t>вендоров</w:t>
            </w:r>
            <w:proofErr w:type="spellEnd"/>
            <w:r>
              <w:rPr>
                <w:rFonts w:eastAsia="MS Mincho"/>
                <w:bCs/>
                <w:color w:val="000000" w:themeColor="text1"/>
              </w:rPr>
              <w:t>, лидерские решения.</w:t>
            </w:r>
          </w:p>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работать с системами поддержки принятия решений.</w:t>
            </w:r>
          </w:p>
        </w:tc>
      </w:tr>
      <w:tr w:rsidR="000E7928">
        <w:trPr>
          <w:trHeight w:val="1420"/>
        </w:trPr>
        <w:tc>
          <w:tcPr>
            <w:tcW w:w="991" w:type="dxa"/>
            <w:vMerge w:val="restart"/>
          </w:tcPr>
          <w:p w:rsidR="000E7928" w:rsidRDefault="0028222C">
            <w:pPr>
              <w:pStyle w:val="ConsPlusNormal"/>
              <w:widowControl w:val="0"/>
              <w:suppressAutoHyphens w:val="0"/>
              <w:ind w:firstLine="0"/>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lastRenderedPageBreak/>
              <w:t>ПКН-3</w:t>
            </w:r>
          </w:p>
          <w:p w:rsidR="000E7928" w:rsidRDefault="000E7928">
            <w:pPr>
              <w:widowControl w:val="0"/>
              <w:tabs>
                <w:tab w:val="left" w:pos="540"/>
              </w:tabs>
              <w:suppressAutoHyphens w:val="0"/>
              <w:jc w:val="center"/>
              <w:rPr>
                <w:b/>
                <w:color w:val="000000" w:themeColor="text1"/>
                <w:lang w:eastAsia="en-US"/>
              </w:rPr>
            </w:pPr>
          </w:p>
        </w:tc>
        <w:tc>
          <w:tcPr>
            <w:tcW w:w="2130" w:type="dxa"/>
            <w:vMerge w:val="restart"/>
          </w:tcPr>
          <w:p w:rsidR="000E7928" w:rsidRDefault="0028222C">
            <w:pPr>
              <w:pStyle w:val="ConsPlusNormal"/>
              <w:widowControl w:val="0"/>
              <w:suppressAutoHyphens w:val="0"/>
              <w:ind w:firstLine="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Способность осуществлять сбор, обработку и статистический анализ данных, применять математические модели для решения стандартных профессиональных финансово-экономических задач, интерпретировать полученные результаты.</w:t>
            </w:r>
          </w:p>
        </w:tc>
        <w:tc>
          <w:tcPr>
            <w:tcW w:w="2835" w:type="dxa"/>
          </w:tcPr>
          <w:p w:rsidR="000E7928" w:rsidRDefault="0028222C">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1. Проводит сбор, очистку и статистический анализ данных для решения финансово-экономических задач.</w:t>
            </w:r>
          </w:p>
        </w:tc>
        <w:tc>
          <w:tcPr>
            <w:tcW w:w="3399"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t xml:space="preserve">Знать: </w:t>
            </w:r>
            <w:r>
              <w:rPr>
                <w:rFonts w:eastAsia="MS Mincho"/>
                <w:bCs/>
                <w:color w:val="000000" w:themeColor="text1"/>
              </w:rPr>
              <w:t>подходы к устранению шумов в данных.</w:t>
            </w:r>
          </w:p>
          <w:p w:rsidR="000E7928" w:rsidRDefault="0028222C">
            <w:pPr>
              <w:widowControl w:val="0"/>
              <w:suppressAutoHyphens w:val="0"/>
              <w:jc w:val="both"/>
              <w:rPr>
                <w:rFonts w:eastAsia="MS Mincho"/>
                <w:bCs/>
                <w:color w:val="000000" w:themeColor="text1"/>
              </w:rPr>
            </w:pPr>
            <w:r>
              <w:rPr>
                <w:rFonts w:eastAsia="MS Mincho"/>
                <w:b/>
                <w:color w:val="000000" w:themeColor="text1"/>
              </w:rPr>
              <w:t>Уметь:</w:t>
            </w:r>
            <w:r>
              <w:rPr>
                <w:rFonts w:eastAsia="MS Mincho"/>
                <w:bCs/>
                <w:color w:val="000000" w:themeColor="text1"/>
              </w:rPr>
              <w:t xml:space="preserve"> проводить очистку и трансформацию данных.</w:t>
            </w:r>
          </w:p>
        </w:tc>
      </w:tr>
      <w:tr w:rsidR="000E7928">
        <w:trPr>
          <w:trHeight w:val="1605"/>
        </w:trPr>
        <w:tc>
          <w:tcPr>
            <w:tcW w:w="991" w:type="dxa"/>
            <w:vMerge/>
          </w:tcPr>
          <w:p w:rsidR="000E7928" w:rsidRDefault="000E7928">
            <w:pPr>
              <w:widowControl w:val="0"/>
              <w:tabs>
                <w:tab w:val="left" w:pos="540"/>
              </w:tabs>
              <w:suppressAutoHyphens w:val="0"/>
              <w:rPr>
                <w:color w:val="000000" w:themeColor="text1"/>
                <w:lang w:eastAsia="en-US"/>
              </w:rPr>
            </w:pPr>
          </w:p>
        </w:tc>
        <w:tc>
          <w:tcPr>
            <w:tcW w:w="2130" w:type="dxa"/>
            <w:vMerge/>
          </w:tcPr>
          <w:p w:rsidR="000E7928" w:rsidRDefault="000E7928">
            <w:pPr>
              <w:pStyle w:val="ConsPlusNormal"/>
              <w:widowControl w:val="0"/>
              <w:suppressAutoHyphens w:val="0"/>
              <w:ind w:firstLine="0"/>
              <w:rPr>
                <w:rFonts w:ascii="Times New Roman" w:hAnsi="Times New Roman" w:cs="Times New Roman"/>
                <w:bCs/>
                <w:color w:val="000000" w:themeColor="text1"/>
                <w:sz w:val="24"/>
                <w:szCs w:val="24"/>
              </w:rPr>
            </w:pPr>
          </w:p>
        </w:tc>
        <w:tc>
          <w:tcPr>
            <w:tcW w:w="2835" w:type="dxa"/>
          </w:tcPr>
          <w:p w:rsidR="000E7928" w:rsidRDefault="0028222C">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2. Формулирует математические постановки финансово-экономических задач, переходит от экономических постановок к математическим моделям.</w:t>
            </w:r>
          </w:p>
        </w:tc>
        <w:tc>
          <w:tcPr>
            <w:tcW w:w="3399"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t xml:space="preserve">Знать: </w:t>
            </w:r>
            <w:r>
              <w:rPr>
                <w:rFonts w:eastAsia="MS Mincho"/>
                <w:bCs/>
                <w:color w:val="000000" w:themeColor="text1"/>
              </w:rPr>
              <w:t>математическую и статистическую основу алгоритмов машинного обучения.</w:t>
            </w:r>
          </w:p>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применять алгоритмы машинного обучения для разработки моделей, необходимых для решения конкретных бизнес-задач.</w:t>
            </w:r>
          </w:p>
        </w:tc>
      </w:tr>
      <w:tr w:rsidR="000E7928">
        <w:trPr>
          <w:trHeight w:val="1605"/>
        </w:trPr>
        <w:tc>
          <w:tcPr>
            <w:tcW w:w="991" w:type="dxa"/>
            <w:vMerge/>
          </w:tcPr>
          <w:p w:rsidR="000E7928" w:rsidRDefault="000E7928">
            <w:pPr>
              <w:widowControl w:val="0"/>
              <w:tabs>
                <w:tab w:val="left" w:pos="540"/>
              </w:tabs>
              <w:suppressAutoHyphens w:val="0"/>
              <w:rPr>
                <w:color w:val="000000" w:themeColor="text1"/>
                <w:lang w:eastAsia="en-US"/>
              </w:rPr>
            </w:pPr>
          </w:p>
        </w:tc>
        <w:tc>
          <w:tcPr>
            <w:tcW w:w="2130" w:type="dxa"/>
            <w:vMerge/>
          </w:tcPr>
          <w:p w:rsidR="000E7928" w:rsidRDefault="000E7928">
            <w:pPr>
              <w:pStyle w:val="ConsPlusNormal"/>
              <w:widowControl w:val="0"/>
              <w:suppressAutoHyphens w:val="0"/>
              <w:ind w:firstLine="0"/>
              <w:rPr>
                <w:rFonts w:ascii="Times New Roman" w:hAnsi="Times New Roman" w:cs="Times New Roman"/>
                <w:bCs/>
                <w:color w:val="000000" w:themeColor="text1"/>
                <w:sz w:val="24"/>
                <w:szCs w:val="24"/>
              </w:rPr>
            </w:pPr>
          </w:p>
        </w:tc>
        <w:tc>
          <w:tcPr>
            <w:tcW w:w="2835" w:type="dxa"/>
          </w:tcPr>
          <w:p w:rsidR="000E7928" w:rsidRDefault="0028222C">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399"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t xml:space="preserve">Знать: </w:t>
            </w:r>
            <w:r>
              <w:rPr>
                <w:rFonts w:eastAsia="MS Mincho"/>
                <w:bCs/>
                <w:color w:val="000000" w:themeColor="text1"/>
              </w:rPr>
              <w:t>математическую и статистическую основу алгоритмов машинного обучения.</w:t>
            </w:r>
          </w:p>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 xml:space="preserve">выбирать информационно-аналитические решения </w:t>
            </w:r>
            <w:r>
              <w:rPr>
                <w:rStyle w:val="normaltextrun"/>
                <w:color w:val="000000" w:themeColor="text1"/>
              </w:rPr>
              <w:t>для решения конкретных финансово-экономических задач в профессиональной области.</w:t>
            </w:r>
          </w:p>
        </w:tc>
      </w:tr>
      <w:tr w:rsidR="000E7928">
        <w:trPr>
          <w:trHeight w:val="1156"/>
        </w:trPr>
        <w:tc>
          <w:tcPr>
            <w:tcW w:w="991" w:type="dxa"/>
            <w:vMerge/>
          </w:tcPr>
          <w:p w:rsidR="000E7928" w:rsidRDefault="000E7928">
            <w:pPr>
              <w:widowControl w:val="0"/>
              <w:tabs>
                <w:tab w:val="left" w:pos="540"/>
              </w:tabs>
              <w:suppressAutoHyphens w:val="0"/>
              <w:rPr>
                <w:color w:val="000000" w:themeColor="text1"/>
                <w:lang w:eastAsia="en-US"/>
              </w:rPr>
            </w:pPr>
          </w:p>
        </w:tc>
        <w:tc>
          <w:tcPr>
            <w:tcW w:w="2130" w:type="dxa"/>
            <w:vMerge/>
          </w:tcPr>
          <w:p w:rsidR="000E7928" w:rsidRDefault="000E7928">
            <w:pPr>
              <w:pStyle w:val="ConsPlusNormal"/>
              <w:widowControl w:val="0"/>
              <w:suppressAutoHyphens w:val="0"/>
              <w:ind w:firstLine="0"/>
              <w:rPr>
                <w:rFonts w:ascii="Times New Roman" w:hAnsi="Times New Roman" w:cs="Times New Roman"/>
                <w:bCs/>
                <w:color w:val="000000" w:themeColor="text1"/>
                <w:sz w:val="24"/>
                <w:szCs w:val="24"/>
              </w:rPr>
            </w:pPr>
          </w:p>
        </w:tc>
        <w:tc>
          <w:tcPr>
            <w:tcW w:w="2835" w:type="dxa"/>
          </w:tcPr>
          <w:p w:rsidR="000E7928" w:rsidRDefault="0028222C">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399"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t xml:space="preserve">Знать: </w:t>
            </w:r>
            <w:r>
              <w:rPr>
                <w:rFonts w:eastAsia="MS Mincho"/>
                <w:bCs/>
                <w:color w:val="000000" w:themeColor="text1"/>
              </w:rPr>
              <w:t>математическую и статистическую основу алгоритмов машинного обучения.</w:t>
            </w:r>
          </w:p>
          <w:p w:rsidR="000E7928" w:rsidRDefault="0028222C">
            <w:pPr>
              <w:widowControl w:val="0"/>
              <w:suppressAutoHyphens w:val="0"/>
              <w:jc w:val="both"/>
              <w:rPr>
                <w:rFonts w:eastAsia="MS Mincho"/>
                <w:bCs/>
                <w:color w:val="000000" w:themeColor="text1"/>
              </w:rPr>
            </w:pPr>
            <w:r>
              <w:rPr>
                <w:rFonts w:eastAsia="MS Mincho"/>
                <w:b/>
                <w:color w:val="000000" w:themeColor="text1"/>
              </w:rPr>
              <w:t xml:space="preserve">Уметь: </w:t>
            </w:r>
            <w:r>
              <w:rPr>
                <w:rFonts w:eastAsia="MS Mincho"/>
                <w:bCs/>
                <w:color w:val="000000" w:themeColor="text1"/>
              </w:rPr>
              <w:t>делать выводы, опираясь на рассчитанные моделью машинного обучения показатели</w:t>
            </w:r>
            <w:r>
              <w:rPr>
                <w:rStyle w:val="normaltextrun"/>
                <w:color w:val="000000" w:themeColor="text1"/>
              </w:rPr>
              <w:t>.</w:t>
            </w:r>
          </w:p>
        </w:tc>
      </w:tr>
      <w:tr w:rsidR="000E7928">
        <w:trPr>
          <w:trHeight w:val="1156"/>
        </w:trPr>
        <w:tc>
          <w:tcPr>
            <w:tcW w:w="991" w:type="dxa"/>
            <w:vMerge w:val="restart"/>
          </w:tcPr>
          <w:p w:rsidR="000E7928" w:rsidRDefault="0028222C">
            <w:pPr>
              <w:widowControl w:val="0"/>
              <w:tabs>
                <w:tab w:val="left" w:pos="540"/>
              </w:tabs>
              <w:suppressAutoHyphens w:val="0"/>
              <w:jc w:val="center"/>
              <w:rPr>
                <w:b/>
                <w:color w:val="000000" w:themeColor="text1"/>
                <w:lang w:eastAsia="en-US"/>
              </w:rPr>
            </w:pPr>
            <w:r>
              <w:rPr>
                <w:b/>
                <w:color w:val="000000" w:themeColor="text1"/>
                <w:lang w:eastAsia="en-US"/>
              </w:rPr>
              <w:t>ПКП-3</w:t>
            </w:r>
          </w:p>
        </w:tc>
        <w:tc>
          <w:tcPr>
            <w:tcW w:w="2130" w:type="dxa"/>
            <w:vMerge w:val="restart"/>
          </w:tcPr>
          <w:p w:rsidR="000E7928" w:rsidRDefault="0028222C">
            <w:pPr>
              <w:pStyle w:val="ConsPlusNormal"/>
              <w:widowControl w:val="0"/>
              <w:suppressAutoHyphens w:val="0"/>
              <w:ind w:firstLine="0"/>
              <w:jc w:val="both"/>
              <w:rPr>
                <w:rFonts w:ascii="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2835" w:type="dxa"/>
          </w:tcPr>
          <w:p w:rsidR="000E7928" w:rsidRDefault="0028222C">
            <w:pPr>
              <w:widowControl w:val="0"/>
              <w:tabs>
                <w:tab w:val="left" w:pos="312"/>
              </w:tabs>
              <w:jc w:val="both"/>
              <w:rPr>
                <w:color w:val="000000" w:themeColor="text1"/>
              </w:rPr>
            </w:pPr>
            <w:r>
              <w:rPr>
                <w:color w:val="000000" w:themeColor="text1"/>
              </w:rPr>
              <w:t xml:space="preserve">1. Демонстрирует владение отдельными инструментами и методами </w:t>
            </w:r>
            <w:proofErr w:type="spellStart"/>
            <w:r>
              <w:rPr>
                <w:color w:val="000000" w:themeColor="text1"/>
              </w:rPr>
              <w:t>финтеха</w:t>
            </w:r>
            <w:proofErr w:type="spellEnd"/>
            <w:r>
              <w:rPr>
                <w:color w:val="000000" w:themeColor="text1"/>
              </w:rPr>
              <w:t xml:space="preserve"> для решения профессиональных задач на микро-и макроуровне, в том числе на уровне финансового рынка и отдельных его институтов.</w:t>
            </w:r>
          </w:p>
        </w:tc>
        <w:tc>
          <w:tcPr>
            <w:tcW w:w="3399" w:type="dxa"/>
          </w:tcPr>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Знать: </w:t>
            </w:r>
            <w:r>
              <w:rPr>
                <w:rFonts w:eastAsia="MS Mincho"/>
                <w:bCs/>
                <w:color w:val="000000" w:themeColor="text1"/>
              </w:rPr>
              <w:t>методы сбора и статистического анализа данных.</w:t>
            </w:r>
          </w:p>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применять методы сбора или статистического анализа данных для оценки финансовых рисков.</w:t>
            </w:r>
          </w:p>
        </w:tc>
      </w:tr>
      <w:tr w:rsidR="000E7928">
        <w:trPr>
          <w:trHeight w:val="1156"/>
        </w:trPr>
        <w:tc>
          <w:tcPr>
            <w:tcW w:w="991" w:type="dxa"/>
            <w:vMerge/>
          </w:tcPr>
          <w:p w:rsidR="000E7928" w:rsidRDefault="000E7928">
            <w:pPr>
              <w:widowControl w:val="0"/>
              <w:tabs>
                <w:tab w:val="left" w:pos="540"/>
              </w:tabs>
              <w:suppressAutoHyphens w:val="0"/>
              <w:rPr>
                <w:color w:val="000000" w:themeColor="text1"/>
                <w:lang w:eastAsia="en-US"/>
              </w:rPr>
            </w:pPr>
          </w:p>
        </w:tc>
        <w:tc>
          <w:tcPr>
            <w:tcW w:w="2130"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835" w:type="dxa"/>
          </w:tcPr>
          <w:p w:rsidR="000E7928" w:rsidRDefault="0028222C">
            <w:pPr>
              <w:widowControl w:val="0"/>
              <w:tabs>
                <w:tab w:val="left" w:pos="312"/>
              </w:tabs>
              <w:jc w:val="both"/>
              <w:rPr>
                <w:color w:val="000000" w:themeColor="text1"/>
              </w:rPr>
            </w:pPr>
            <w:r>
              <w:rPr>
                <w:color w:val="000000" w:themeColor="text1"/>
              </w:rPr>
              <w:t>2. Демонстрирует понимание сущности и природы рисков денежно-кредитной и финансовой сферы.</w:t>
            </w:r>
          </w:p>
        </w:tc>
        <w:tc>
          <w:tcPr>
            <w:tcW w:w="3399"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t xml:space="preserve">Знать: </w:t>
            </w:r>
            <w:r>
              <w:rPr>
                <w:rFonts w:eastAsia="MS Mincho"/>
                <w:bCs/>
                <w:color w:val="000000" w:themeColor="text1"/>
              </w:rPr>
              <w:t>способы ввода и анализа экспертных оценок.</w:t>
            </w:r>
          </w:p>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использовать экспертные оценки в процедурах поддержки принятия решений.</w:t>
            </w:r>
          </w:p>
        </w:tc>
      </w:tr>
      <w:tr w:rsidR="000E7928">
        <w:trPr>
          <w:trHeight w:val="1156"/>
        </w:trPr>
        <w:tc>
          <w:tcPr>
            <w:tcW w:w="991" w:type="dxa"/>
            <w:vMerge/>
          </w:tcPr>
          <w:p w:rsidR="000E7928" w:rsidRDefault="000E7928">
            <w:pPr>
              <w:widowControl w:val="0"/>
              <w:tabs>
                <w:tab w:val="left" w:pos="540"/>
              </w:tabs>
              <w:suppressAutoHyphens w:val="0"/>
              <w:rPr>
                <w:color w:val="000000" w:themeColor="text1"/>
                <w:lang w:eastAsia="en-US"/>
              </w:rPr>
            </w:pPr>
          </w:p>
        </w:tc>
        <w:tc>
          <w:tcPr>
            <w:tcW w:w="2130"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835" w:type="dxa"/>
          </w:tcPr>
          <w:p w:rsidR="000E7928" w:rsidRDefault="0028222C">
            <w:pPr>
              <w:widowControl w:val="0"/>
              <w:tabs>
                <w:tab w:val="left" w:pos="312"/>
              </w:tabs>
              <w:jc w:val="both"/>
              <w:rPr>
                <w:color w:val="000000" w:themeColor="text1"/>
              </w:rPr>
            </w:pPr>
            <w:r>
              <w:rPr>
                <w:color w:val="000000" w:themeColor="text1"/>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3399"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t xml:space="preserve">Знать: </w:t>
            </w:r>
            <w:r>
              <w:rPr>
                <w:rFonts w:eastAsia="MS Mincho"/>
                <w:bCs/>
                <w:color w:val="000000" w:themeColor="text1"/>
              </w:rPr>
              <w:t>программы управления рисками.</w:t>
            </w:r>
          </w:p>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использовать средства визуальной аналитики в программах управления рисками.</w:t>
            </w:r>
          </w:p>
        </w:tc>
      </w:tr>
      <w:tr w:rsidR="000E7928">
        <w:trPr>
          <w:trHeight w:val="1156"/>
        </w:trPr>
        <w:tc>
          <w:tcPr>
            <w:tcW w:w="991" w:type="dxa"/>
            <w:vMerge/>
          </w:tcPr>
          <w:p w:rsidR="000E7928" w:rsidRDefault="000E7928">
            <w:pPr>
              <w:widowControl w:val="0"/>
              <w:tabs>
                <w:tab w:val="left" w:pos="540"/>
              </w:tabs>
              <w:suppressAutoHyphens w:val="0"/>
              <w:rPr>
                <w:color w:val="000000" w:themeColor="text1"/>
                <w:lang w:eastAsia="en-US"/>
              </w:rPr>
            </w:pPr>
          </w:p>
        </w:tc>
        <w:tc>
          <w:tcPr>
            <w:tcW w:w="2130"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835" w:type="dxa"/>
          </w:tcPr>
          <w:p w:rsidR="000E7928" w:rsidRDefault="0028222C">
            <w:pPr>
              <w:widowControl w:val="0"/>
              <w:tabs>
                <w:tab w:val="left" w:pos="312"/>
              </w:tabs>
              <w:jc w:val="both"/>
              <w:rPr>
                <w:color w:val="000000" w:themeColor="text1"/>
              </w:rPr>
            </w:pPr>
            <w:r>
              <w:rPr>
                <w:color w:val="000000" w:themeColor="text1"/>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399" w:type="dxa"/>
          </w:tcPr>
          <w:p w:rsidR="000E7928" w:rsidRDefault="0028222C">
            <w:pPr>
              <w:widowControl w:val="0"/>
              <w:jc w:val="both"/>
              <w:rPr>
                <w:rFonts w:eastAsia="MS Mincho"/>
                <w:bCs/>
                <w:color w:val="000000" w:themeColor="text1"/>
              </w:rPr>
            </w:pPr>
            <w:r>
              <w:rPr>
                <w:rFonts w:eastAsia="MS Mincho"/>
                <w:b/>
                <w:color w:val="000000" w:themeColor="text1"/>
              </w:rPr>
              <w:t>Знать:</w:t>
            </w:r>
            <w:r>
              <w:rPr>
                <w:rFonts w:ascii="Arial" w:hAnsi="Arial" w:cs="Arial"/>
                <w:color w:val="000000" w:themeColor="text1"/>
              </w:rPr>
              <w:t xml:space="preserve"> </w:t>
            </w:r>
            <w:r>
              <w:rPr>
                <w:rFonts w:eastAsia="MS Mincho"/>
                <w:bCs/>
                <w:color w:val="000000" w:themeColor="text1"/>
              </w:rPr>
              <w:t>процесс оценки и анализа бизнеса эмитента для последующей подготовки его ценных бумаг к продаже на рынке.</w:t>
            </w:r>
          </w:p>
          <w:p w:rsidR="000E7928" w:rsidRDefault="0028222C">
            <w:pPr>
              <w:widowControl w:val="0"/>
              <w:suppressAutoHyphens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 xml:space="preserve">использовать средства визуальной аналитики в </w:t>
            </w:r>
            <w:proofErr w:type="spellStart"/>
            <w:r>
              <w:rPr>
                <w:rFonts w:eastAsia="MS Mincho"/>
                <w:bCs/>
                <w:color w:val="000000" w:themeColor="text1"/>
              </w:rPr>
              <w:t>андеррайтинге</w:t>
            </w:r>
            <w:proofErr w:type="spellEnd"/>
            <w:r>
              <w:rPr>
                <w:rFonts w:eastAsia="MS Mincho"/>
                <w:bCs/>
                <w:color w:val="000000" w:themeColor="text1"/>
              </w:rPr>
              <w:t>.</w:t>
            </w:r>
          </w:p>
        </w:tc>
      </w:tr>
      <w:tr w:rsidR="000E7928">
        <w:trPr>
          <w:trHeight w:val="445"/>
        </w:trPr>
        <w:tc>
          <w:tcPr>
            <w:tcW w:w="9355" w:type="dxa"/>
            <w:gridSpan w:val="4"/>
          </w:tcPr>
          <w:p w:rsidR="000E7928" w:rsidRDefault="0028222C">
            <w:pPr>
              <w:widowControl w:val="0"/>
              <w:jc w:val="both"/>
              <w:rPr>
                <w:rFonts w:eastAsia="MS Mincho"/>
                <w:b/>
                <w:color w:val="000000" w:themeColor="text1"/>
              </w:rPr>
            </w:pPr>
            <w:r>
              <w:rPr>
                <w:rFonts w:eastAsia="MS Mincho"/>
                <w:b/>
                <w:color w:val="000000" w:themeColor="text1"/>
              </w:rPr>
              <w:t xml:space="preserve">Для профиля «Банки  и </w:t>
            </w:r>
            <w:proofErr w:type="spellStart"/>
            <w:r>
              <w:rPr>
                <w:rFonts w:eastAsia="MS Mincho"/>
                <w:b/>
                <w:color w:val="000000" w:themeColor="text1"/>
              </w:rPr>
              <w:t>финтех</w:t>
            </w:r>
            <w:proofErr w:type="spellEnd"/>
            <w:r>
              <w:rPr>
                <w:rFonts w:eastAsia="MS Mincho"/>
                <w:b/>
                <w:color w:val="000000" w:themeColor="text1"/>
              </w:rPr>
              <w:t>», ОЗО, ИОО</w:t>
            </w:r>
          </w:p>
        </w:tc>
      </w:tr>
      <w:tr w:rsidR="000E7928">
        <w:trPr>
          <w:trHeight w:val="1156"/>
        </w:trPr>
        <w:tc>
          <w:tcPr>
            <w:tcW w:w="991" w:type="dxa"/>
            <w:vMerge w:val="restart"/>
          </w:tcPr>
          <w:p w:rsidR="000E7928" w:rsidRDefault="0028222C">
            <w:pPr>
              <w:widowControl w:val="0"/>
              <w:tabs>
                <w:tab w:val="left" w:pos="540"/>
              </w:tabs>
              <w:suppressAutoHyphens w:val="0"/>
              <w:jc w:val="center"/>
              <w:rPr>
                <w:b/>
                <w:color w:val="000000" w:themeColor="text1"/>
                <w:lang w:eastAsia="en-US"/>
              </w:rPr>
            </w:pPr>
            <w:r>
              <w:rPr>
                <w:b/>
                <w:color w:val="000000" w:themeColor="text1"/>
                <w:lang w:eastAsia="en-US"/>
              </w:rPr>
              <w:t>ПКП-1</w:t>
            </w:r>
          </w:p>
        </w:tc>
        <w:tc>
          <w:tcPr>
            <w:tcW w:w="2130" w:type="dxa"/>
            <w:vMerge w:val="restart"/>
          </w:tcPr>
          <w:p w:rsidR="000E7928" w:rsidRDefault="0028222C">
            <w:pPr>
              <w:widowControl w:val="0"/>
              <w:suppressAutoHyphens w:val="0"/>
              <w:jc w:val="both"/>
              <w:rPr>
                <w:rFonts w:eastAsia="MS Mincho"/>
                <w:bCs/>
                <w:color w:val="000000" w:themeColor="text1"/>
              </w:rPr>
            </w:pPr>
            <w:r>
              <w:rPr>
                <w:rFonts w:eastAsia="MS Mincho"/>
                <w:bCs/>
                <w:color w:val="000000" w:themeColor="text1"/>
              </w:rPr>
              <w:t xml:space="preserve">Способность проводить анализ состояния и структуры современного финансового рынка в условиях </w:t>
            </w:r>
            <w:proofErr w:type="spellStart"/>
            <w:r>
              <w:rPr>
                <w:rFonts w:eastAsia="MS Mincho"/>
                <w:bCs/>
                <w:color w:val="000000" w:themeColor="text1"/>
              </w:rPr>
              <w:t>цифровизации</w:t>
            </w:r>
            <w:proofErr w:type="spellEnd"/>
            <w:r>
              <w:rPr>
                <w:rFonts w:eastAsia="MS Mincho"/>
                <w:bCs/>
                <w:color w:val="000000" w:themeColor="text1"/>
              </w:rPr>
              <w:t xml:space="preserve">,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w:t>
            </w:r>
            <w:r>
              <w:rPr>
                <w:rFonts w:eastAsia="MS Mincho"/>
                <w:bCs/>
                <w:color w:val="000000" w:themeColor="text1"/>
              </w:rPr>
              <w:lastRenderedPageBreak/>
              <w:t>услуги по финансовому консультированию в рамках компетенции.</w:t>
            </w:r>
          </w:p>
        </w:tc>
        <w:tc>
          <w:tcPr>
            <w:tcW w:w="2835" w:type="dxa"/>
          </w:tcPr>
          <w:p w:rsidR="000E7928" w:rsidRDefault="0028222C">
            <w:pPr>
              <w:pStyle w:val="paragraph"/>
              <w:widowControl w:val="0"/>
              <w:suppressAutoHyphens w:val="0"/>
              <w:spacing w:before="280" w:beforeAutospacing="0" w:after="280" w:afterAutospacing="0"/>
              <w:jc w:val="both"/>
              <w:textAlignment w:val="baseline"/>
              <w:rPr>
                <w:color w:val="000000" w:themeColor="text1"/>
                <w:lang w:eastAsia="en-US"/>
              </w:rPr>
            </w:pPr>
            <w:r>
              <w:rPr>
                <w:color w:val="000000" w:themeColor="text1"/>
              </w:rPr>
              <w:lastRenderedPageBreak/>
              <w:t>1. Владеет современным инструментарием анализа финансового рынка и деятельности отдельных коммерческих банков.</w:t>
            </w:r>
          </w:p>
        </w:tc>
        <w:tc>
          <w:tcPr>
            <w:tcW w:w="3399" w:type="dxa"/>
          </w:tcPr>
          <w:p w:rsidR="000E7928" w:rsidRDefault="0028222C">
            <w:pPr>
              <w:widowControl w:val="0"/>
              <w:jc w:val="both"/>
              <w:rPr>
                <w:rFonts w:ascii="Arial" w:hAnsi="Arial" w:cs="Arial"/>
                <w:color w:val="000000" w:themeColor="text1"/>
              </w:rPr>
            </w:pPr>
            <w:r>
              <w:rPr>
                <w:rFonts w:eastAsia="MS Mincho"/>
                <w:b/>
                <w:color w:val="000000" w:themeColor="text1"/>
              </w:rPr>
              <w:t>Знать:</w:t>
            </w:r>
            <w:r>
              <w:rPr>
                <w:rFonts w:ascii="Arial" w:hAnsi="Arial" w:cs="Arial"/>
                <w:color w:val="000000" w:themeColor="text1"/>
              </w:rPr>
              <w:t xml:space="preserve"> </w:t>
            </w:r>
            <w:r>
              <w:rPr>
                <w:color w:val="000000" w:themeColor="text1"/>
              </w:rPr>
              <w:t xml:space="preserve">методы анализа финансовых данных, включая финансовый анализ, оценку рисков, оценку компаний и финансовый </w:t>
            </w:r>
            <w:proofErr w:type="spellStart"/>
            <w:r>
              <w:rPr>
                <w:color w:val="000000" w:themeColor="text1"/>
              </w:rPr>
              <w:t>моделинг</w:t>
            </w:r>
            <w:proofErr w:type="spellEnd"/>
            <w:r>
              <w:rPr>
                <w:color w:val="000000" w:themeColor="text1"/>
              </w:rPr>
              <w:t>.</w:t>
            </w:r>
          </w:p>
          <w:p w:rsidR="000E7928" w:rsidRDefault="0028222C">
            <w:pPr>
              <w:widowControl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оценивать финансовое состояние компаний и рыночные тенденции  на основе фундаментальных показателей, таких как доходность, показатели оборачиваемости, рентабельность и другие.</w:t>
            </w:r>
          </w:p>
        </w:tc>
      </w:tr>
      <w:tr w:rsidR="000E7928">
        <w:trPr>
          <w:trHeight w:val="1156"/>
        </w:trPr>
        <w:tc>
          <w:tcPr>
            <w:tcW w:w="991" w:type="dxa"/>
            <w:vMerge/>
          </w:tcPr>
          <w:p w:rsidR="000E7928" w:rsidRDefault="000E7928">
            <w:pPr>
              <w:widowControl w:val="0"/>
              <w:tabs>
                <w:tab w:val="left" w:pos="540"/>
              </w:tabs>
              <w:suppressAutoHyphens w:val="0"/>
              <w:rPr>
                <w:color w:val="000000" w:themeColor="text1"/>
                <w:lang w:eastAsia="en-US"/>
              </w:rPr>
            </w:pPr>
          </w:p>
        </w:tc>
        <w:tc>
          <w:tcPr>
            <w:tcW w:w="2130"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835" w:type="dxa"/>
          </w:tcPr>
          <w:p w:rsidR="000E7928" w:rsidRDefault="0028222C">
            <w:pPr>
              <w:widowControl w:val="0"/>
              <w:tabs>
                <w:tab w:val="left" w:pos="312"/>
              </w:tabs>
              <w:jc w:val="both"/>
              <w:rPr>
                <w:color w:val="000000" w:themeColor="text1"/>
              </w:rPr>
            </w:pPr>
            <w:r>
              <w:rPr>
                <w:color w:val="000000" w:themeColor="text1"/>
              </w:rPr>
              <w:t xml:space="preserve">2.Применяет профессиональные знания для прогнозирования новых явлений на финансовых рынках и финансового консультирования в целях достижения </w:t>
            </w:r>
            <w:r>
              <w:rPr>
                <w:color w:val="000000" w:themeColor="text1"/>
              </w:rPr>
              <w:lastRenderedPageBreak/>
              <w:t>стабильности и устойчивого развития коммерческих банков и других институтов финансового рынка.</w:t>
            </w:r>
          </w:p>
        </w:tc>
        <w:tc>
          <w:tcPr>
            <w:tcW w:w="3399"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lastRenderedPageBreak/>
              <w:t>Знать:</w:t>
            </w:r>
            <w:r>
              <w:rPr>
                <w:rFonts w:eastAsia="MS Mincho"/>
                <w:bCs/>
                <w:color w:val="000000" w:themeColor="text1"/>
              </w:rPr>
              <w:t xml:space="preserve"> методы анализа и прогнозирования финансовых явлений и консультирования. </w:t>
            </w:r>
          </w:p>
          <w:p w:rsidR="000E7928" w:rsidRDefault="0028222C">
            <w:pPr>
              <w:widowControl w:val="0"/>
              <w:jc w:val="both"/>
              <w:rPr>
                <w:rFonts w:eastAsia="MS Mincho"/>
                <w:b/>
                <w:color w:val="000000" w:themeColor="text1"/>
              </w:rPr>
            </w:pPr>
            <w:r>
              <w:rPr>
                <w:rFonts w:eastAsia="MS Mincho"/>
                <w:b/>
                <w:color w:val="000000" w:themeColor="text1"/>
              </w:rPr>
              <w:t xml:space="preserve">Уметь: </w:t>
            </w:r>
            <w:r>
              <w:rPr>
                <w:rFonts w:eastAsia="MS Mincho"/>
                <w:color w:val="000000" w:themeColor="text1"/>
              </w:rPr>
              <w:t xml:space="preserve">анализировать рыночную динамику, использовать экономические модели для прогнозирования и управления рисками, </w:t>
            </w:r>
            <w:r>
              <w:rPr>
                <w:rFonts w:eastAsia="MS Mincho"/>
                <w:bCs/>
                <w:color w:val="000000" w:themeColor="text1"/>
              </w:rPr>
              <w:lastRenderedPageBreak/>
              <w:t>проводить исследования и анализировать информацию для выработки стратегий в финансовом секторе.</w:t>
            </w:r>
          </w:p>
        </w:tc>
      </w:tr>
      <w:tr w:rsidR="000E7928">
        <w:trPr>
          <w:trHeight w:val="1156"/>
        </w:trPr>
        <w:tc>
          <w:tcPr>
            <w:tcW w:w="991" w:type="dxa"/>
            <w:vMerge w:val="restart"/>
          </w:tcPr>
          <w:p w:rsidR="000E7928" w:rsidRDefault="0028222C">
            <w:pPr>
              <w:widowControl w:val="0"/>
              <w:tabs>
                <w:tab w:val="left" w:pos="540"/>
              </w:tabs>
              <w:suppressAutoHyphens w:val="0"/>
              <w:jc w:val="center"/>
              <w:rPr>
                <w:b/>
                <w:color w:val="000000" w:themeColor="text1"/>
                <w:lang w:eastAsia="en-US"/>
              </w:rPr>
            </w:pPr>
            <w:r>
              <w:rPr>
                <w:b/>
                <w:color w:val="000000" w:themeColor="text1"/>
                <w:lang w:eastAsia="en-US"/>
              </w:rPr>
              <w:lastRenderedPageBreak/>
              <w:t>ПКП-2</w:t>
            </w:r>
          </w:p>
        </w:tc>
        <w:tc>
          <w:tcPr>
            <w:tcW w:w="2130" w:type="dxa"/>
            <w:vMerge w:val="restart"/>
          </w:tcPr>
          <w:p w:rsidR="000E7928" w:rsidRDefault="0028222C">
            <w:pPr>
              <w:pStyle w:val="ConsPlusNormal"/>
              <w:widowControl w:val="0"/>
              <w:suppressAutoHyphens w:val="0"/>
              <w:ind w:firstLine="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p>
        </w:tc>
        <w:tc>
          <w:tcPr>
            <w:tcW w:w="2835" w:type="dxa"/>
          </w:tcPr>
          <w:p w:rsidR="000E7928" w:rsidRDefault="0028222C">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1. 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tc>
        <w:tc>
          <w:tcPr>
            <w:tcW w:w="3399"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t xml:space="preserve">Знать: </w:t>
            </w:r>
            <w:r>
              <w:t>алгоритмы машинного обучения, такие как логистическая регрессия или случайный лес.</w:t>
            </w:r>
          </w:p>
          <w:p w:rsidR="000E7928" w:rsidRDefault="0028222C">
            <w:pPr>
              <w:widowControl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 xml:space="preserve">применять данные алгоритмы для решения задач в </w:t>
            </w:r>
            <w:r>
              <w:rPr>
                <w:bCs/>
                <w:color w:val="000000"/>
                <w:lang w:eastAsia="zh-CN" w:bidi="th-TH"/>
              </w:rPr>
              <w:t>деятельности коммерческих банков и других субъектов финансового рынка.</w:t>
            </w:r>
          </w:p>
        </w:tc>
      </w:tr>
      <w:tr w:rsidR="000E7928">
        <w:trPr>
          <w:trHeight w:val="1156"/>
        </w:trPr>
        <w:tc>
          <w:tcPr>
            <w:tcW w:w="991" w:type="dxa"/>
            <w:vMerge/>
          </w:tcPr>
          <w:p w:rsidR="000E7928" w:rsidRDefault="000E7928">
            <w:pPr>
              <w:widowControl w:val="0"/>
              <w:tabs>
                <w:tab w:val="left" w:pos="540"/>
              </w:tabs>
              <w:suppressAutoHyphens w:val="0"/>
              <w:rPr>
                <w:color w:val="000000" w:themeColor="text1"/>
                <w:lang w:eastAsia="en-US"/>
              </w:rPr>
            </w:pPr>
          </w:p>
        </w:tc>
        <w:tc>
          <w:tcPr>
            <w:tcW w:w="2130"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835" w:type="dxa"/>
          </w:tcPr>
          <w:p w:rsidR="000E7928" w:rsidRDefault="0028222C">
            <w:pPr>
              <w:widowControl w:val="0"/>
              <w:tabs>
                <w:tab w:val="left" w:pos="312"/>
              </w:tabs>
              <w:jc w:val="both"/>
              <w:rPr>
                <w:color w:val="000000" w:themeColor="text1"/>
              </w:rPr>
            </w:pPr>
            <w:r>
              <w:rPr>
                <w:rStyle w:val="normaltextrun"/>
                <w:color w:val="000000" w:themeColor="text1"/>
              </w:rPr>
              <w:t>2. Выявляет проблемы использования финансовых технологий в банковском секторе и разрабатывает рекомендации по их преодолению.</w:t>
            </w:r>
          </w:p>
        </w:tc>
        <w:tc>
          <w:tcPr>
            <w:tcW w:w="3399"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t xml:space="preserve">Знать: </w:t>
            </w:r>
            <w:r>
              <w:rPr>
                <w:rFonts w:eastAsia="MS Mincho"/>
                <w:bCs/>
                <w:color w:val="000000" w:themeColor="text1"/>
              </w:rPr>
              <w:t>алгоритмы машинного обучения, предназначенные для решения задач прогнозирования, классификации и кластеризации.</w:t>
            </w:r>
          </w:p>
          <w:p w:rsidR="000E7928" w:rsidRDefault="0028222C">
            <w:pPr>
              <w:widowControl w:val="0"/>
              <w:jc w:val="both"/>
              <w:rPr>
                <w:rFonts w:eastAsia="MS Mincho"/>
                <w:b/>
                <w:color w:val="000000" w:themeColor="text1"/>
              </w:rPr>
            </w:pPr>
            <w:r>
              <w:rPr>
                <w:rFonts w:eastAsia="MS Mincho"/>
                <w:b/>
                <w:color w:val="000000" w:themeColor="text1"/>
              </w:rPr>
              <w:t xml:space="preserve">Уметь: </w:t>
            </w:r>
            <w:r>
              <w:rPr>
                <w:rFonts w:eastAsia="MS Mincho"/>
                <w:bCs/>
                <w:color w:val="000000" w:themeColor="text1"/>
              </w:rPr>
              <w:t xml:space="preserve">применять данные алгоритмы для решения задач в </w:t>
            </w:r>
            <w:r>
              <w:rPr>
                <w:bCs/>
                <w:color w:val="000000"/>
                <w:lang w:eastAsia="zh-CN" w:bidi="th-TH"/>
              </w:rPr>
              <w:t>деятельности коммерческих банков и других субъектов финансового рынка.</w:t>
            </w:r>
          </w:p>
        </w:tc>
      </w:tr>
      <w:tr w:rsidR="000E7928">
        <w:trPr>
          <w:trHeight w:val="1156"/>
        </w:trPr>
        <w:tc>
          <w:tcPr>
            <w:tcW w:w="991" w:type="dxa"/>
            <w:vMerge w:val="restart"/>
          </w:tcPr>
          <w:p w:rsidR="000E7928" w:rsidRDefault="0028222C">
            <w:pPr>
              <w:widowControl w:val="0"/>
              <w:tabs>
                <w:tab w:val="left" w:pos="540"/>
              </w:tabs>
              <w:suppressAutoHyphens w:val="0"/>
              <w:jc w:val="center"/>
              <w:rPr>
                <w:b/>
                <w:color w:val="000000" w:themeColor="text1"/>
                <w:lang w:eastAsia="en-US"/>
              </w:rPr>
            </w:pPr>
            <w:r>
              <w:rPr>
                <w:b/>
                <w:color w:val="000000" w:themeColor="text1"/>
                <w:lang w:eastAsia="en-US"/>
              </w:rPr>
              <w:t>ПКП-3</w:t>
            </w:r>
          </w:p>
        </w:tc>
        <w:tc>
          <w:tcPr>
            <w:tcW w:w="2130" w:type="dxa"/>
            <w:vMerge w:val="restart"/>
          </w:tcPr>
          <w:p w:rsidR="000E7928" w:rsidRDefault="0028222C">
            <w:pPr>
              <w:pStyle w:val="ConsPlusNormal"/>
              <w:widowControl w:val="0"/>
              <w:suppressAutoHyphens w:val="0"/>
              <w:ind w:firstLine="0"/>
              <w:jc w:val="both"/>
              <w:rPr>
                <w:rFonts w:ascii="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Способность выявлять, регистрировать и идентифицировать риски применения финансовых технологий в коммерческих банках и других институтах финансового рынка, использовать современные методы и модели их оценки, осуществлять мониторинг рисков в целях нейтрализации.</w:t>
            </w:r>
          </w:p>
        </w:tc>
        <w:tc>
          <w:tcPr>
            <w:tcW w:w="2835" w:type="dxa"/>
          </w:tcPr>
          <w:p w:rsidR="000E7928" w:rsidRDefault="0028222C">
            <w:pPr>
              <w:widowControl w:val="0"/>
              <w:tabs>
                <w:tab w:val="left" w:pos="312"/>
              </w:tabs>
              <w:jc w:val="both"/>
              <w:rPr>
                <w:color w:val="000000" w:themeColor="text1"/>
              </w:rPr>
            </w:pPr>
            <w:r>
              <w:rPr>
                <w:color w:val="000000" w:themeColor="text1"/>
              </w:rPr>
              <w:t>1. 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также выполнять их мониторинг в целях нейтрализации.</w:t>
            </w:r>
          </w:p>
        </w:tc>
        <w:tc>
          <w:tcPr>
            <w:tcW w:w="3399" w:type="dxa"/>
          </w:tcPr>
          <w:p w:rsidR="000E7928" w:rsidRDefault="0028222C">
            <w:pPr>
              <w:widowControl w:val="0"/>
              <w:jc w:val="both"/>
              <w:rPr>
                <w:rFonts w:ascii="Arial" w:hAnsi="Arial" w:cs="Arial"/>
                <w:color w:val="000000"/>
              </w:rPr>
            </w:pPr>
            <w:r>
              <w:rPr>
                <w:rFonts w:eastAsia="MS Mincho"/>
                <w:b/>
                <w:color w:val="000000"/>
              </w:rPr>
              <w:t>Знать:</w:t>
            </w:r>
            <w:r>
              <w:rPr>
                <w:rFonts w:ascii="Arial" w:hAnsi="Arial" w:cs="Arial"/>
                <w:color w:val="000000"/>
              </w:rPr>
              <w:t xml:space="preserve"> </w:t>
            </w:r>
            <w:r>
              <w:t>методы анализа данных для оценки доходности и риска различных стратегий.</w:t>
            </w:r>
          </w:p>
          <w:p w:rsidR="000E7928" w:rsidRDefault="0028222C">
            <w:pPr>
              <w:widowControl w:val="0"/>
              <w:jc w:val="both"/>
              <w:rPr>
                <w:rFonts w:ascii="Arial" w:hAnsi="Arial" w:cs="Arial"/>
                <w:color w:val="000000"/>
              </w:rPr>
            </w:pPr>
            <w:r>
              <w:rPr>
                <w:rFonts w:eastAsia="MS Mincho"/>
                <w:b/>
                <w:color w:val="000000"/>
              </w:rPr>
              <w:t xml:space="preserve">Уметь: </w:t>
            </w:r>
            <w:r>
              <w:rPr>
                <w:rFonts w:eastAsia="MS Mincho"/>
                <w:bCs/>
                <w:color w:val="000000"/>
              </w:rPr>
              <w:t xml:space="preserve">применять инструменты бизнес-аналитики для </w:t>
            </w:r>
            <w:r>
              <w:rPr>
                <w:bCs/>
              </w:rPr>
              <w:t>оценки доходности и риска различных стратегий.</w:t>
            </w:r>
          </w:p>
          <w:p w:rsidR="000E7928" w:rsidRDefault="000E7928">
            <w:pPr>
              <w:widowControl w:val="0"/>
              <w:jc w:val="both"/>
              <w:rPr>
                <w:rFonts w:eastAsia="MS Mincho"/>
                <w:b/>
                <w:color w:val="000000" w:themeColor="text1"/>
              </w:rPr>
            </w:pPr>
          </w:p>
        </w:tc>
      </w:tr>
      <w:tr w:rsidR="000E7928">
        <w:trPr>
          <w:trHeight w:val="1156"/>
        </w:trPr>
        <w:tc>
          <w:tcPr>
            <w:tcW w:w="991" w:type="dxa"/>
            <w:vMerge/>
          </w:tcPr>
          <w:p w:rsidR="000E7928" w:rsidRDefault="000E7928">
            <w:pPr>
              <w:widowControl w:val="0"/>
              <w:tabs>
                <w:tab w:val="left" w:pos="540"/>
              </w:tabs>
              <w:suppressAutoHyphens w:val="0"/>
              <w:rPr>
                <w:color w:val="000000" w:themeColor="text1"/>
                <w:lang w:eastAsia="en-US"/>
              </w:rPr>
            </w:pPr>
          </w:p>
        </w:tc>
        <w:tc>
          <w:tcPr>
            <w:tcW w:w="2130"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835" w:type="dxa"/>
          </w:tcPr>
          <w:p w:rsidR="000E7928" w:rsidRDefault="0028222C">
            <w:pPr>
              <w:widowControl w:val="0"/>
              <w:tabs>
                <w:tab w:val="left" w:pos="312"/>
              </w:tabs>
              <w:jc w:val="both"/>
              <w:rPr>
                <w:color w:val="000000" w:themeColor="text1"/>
              </w:rPr>
            </w:pPr>
            <w:r>
              <w:rPr>
                <w:color w:val="000000" w:themeColor="text1"/>
              </w:rPr>
              <w:t>2. 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3399" w:type="dxa"/>
          </w:tcPr>
          <w:p w:rsidR="000E7928" w:rsidRDefault="0028222C">
            <w:pPr>
              <w:widowControl w:val="0"/>
              <w:jc w:val="both"/>
              <w:rPr>
                <w:rFonts w:ascii="Arial" w:hAnsi="Arial" w:cs="Arial"/>
                <w:color w:val="000000"/>
              </w:rPr>
            </w:pPr>
            <w:r>
              <w:rPr>
                <w:rFonts w:eastAsia="MS Mincho"/>
                <w:b/>
                <w:color w:val="000000"/>
              </w:rPr>
              <w:t>Знать:</w:t>
            </w:r>
            <w:r>
              <w:rPr>
                <w:rFonts w:ascii="Arial" w:hAnsi="Arial" w:cs="Arial"/>
                <w:color w:val="000000"/>
              </w:rPr>
              <w:t xml:space="preserve"> </w:t>
            </w:r>
            <w:r>
              <w:t>методы обработки естественного языка и большие языковые модели.</w:t>
            </w:r>
          </w:p>
          <w:p w:rsidR="000E7928" w:rsidRDefault="0028222C">
            <w:pPr>
              <w:widowControl w:val="0"/>
              <w:jc w:val="both"/>
              <w:rPr>
                <w:rFonts w:eastAsia="MS Mincho"/>
                <w:b/>
                <w:color w:val="000000" w:themeColor="text1"/>
              </w:rPr>
            </w:pPr>
            <w:r>
              <w:rPr>
                <w:rFonts w:eastAsia="MS Mincho"/>
                <w:b/>
                <w:color w:val="000000"/>
              </w:rPr>
              <w:t xml:space="preserve">Уметь: </w:t>
            </w:r>
            <w:r>
              <w:rPr>
                <w:rFonts w:eastAsia="MS Mincho"/>
                <w:bCs/>
                <w:color w:val="000000"/>
              </w:rPr>
              <w:t>применять языковые модели для минимизации рисков</w:t>
            </w:r>
            <w:r>
              <w:rPr>
                <w:color w:val="000000"/>
              </w:rPr>
              <w:t xml:space="preserve"> в коммерческих банках, и других институтах финансового рынка.</w:t>
            </w:r>
          </w:p>
        </w:tc>
      </w:tr>
    </w:tbl>
    <w:p w:rsidR="000E7928" w:rsidRDefault="000E7928"/>
    <w:p w:rsidR="000E7928" w:rsidRDefault="0028222C">
      <w:pPr>
        <w:pStyle w:val="1"/>
        <w:numPr>
          <w:ilvl w:val="0"/>
          <w:numId w:val="0"/>
        </w:numPr>
        <w:ind w:firstLine="709"/>
      </w:pPr>
      <w:bookmarkStart w:id="12" w:name="_Toc165886664"/>
      <w:bookmarkStart w:id="13" w:name="_Toc166573957"/>
      <w:r>
        <w:t>3. Место дисциплины в структуре образовательной программы</w:t>
      </w:r>
      <w:bookmarkEnd w:id="12"/>
      <w:bookmarkEnd w:id="13"/>
      <w:r>
        <w:t xml:space="preserve"> </w:t>
      </w:r>
    </w:p>
    <w:p w:rsidR="000E7928" w:rsidRDefault="0028222C">
      <w:pPr>
        <w:pStyle w:val="af5"/>
        <w:spacing w:before="4"/>
        <w:ind w:right="-144" w:firstLine="709"/>
        <w:jc w:val="both"/>
        <w:rPr>
          <w:color w:val="000000"/>
          <w:sz w:val="28"/>
          <w:szCs w:val="28"/>
        </w:rPr>
      </w:pPr>
      <w:r>
        <w:rPr>
          <w:color w:val="000000"/>
          <w:sz w:val="28"/>
          <w:szCs w:val="28"/>
        </w:rPr>
        <w:t xml:space="preserve">Для профиля «Финансы и банковское дело» дисциплина «Информационно-аналитические технологии в финансах» является элективной дисциплиной (цикла профиля), для профиля «Банки и </w:t>
      </w:r>
      <w:proofErr w:type="spellStart"/>
      <w:r>
        <w:rPr>
          <w:color w:val="000000"/>
          <w:sz w:val="28"/>
          <w:szCs w:val="28"/>
        </w:rPr>
        <w:t>финтех</w:t>
      </w:r>
      <w:proofErr w:type="spellEnd"/>
      <w:r>
        <w:rPr>
          <w:color w:val="000000"/>
          <w:sz w:val="28"/>
          <w:szCs w:val="28"/>
        </w:rPr>
        <w:t xml:space="preserve">» является дисциплиной профиля.  </w:t>
      </w:r>
      <w:bookmarkStart w:id="14" w:name="_Toc96073774"/>
      <w:bookmarkStart w:id="15" w:name="_Toc1576229122"/>
    </w:p>
    <w:p w:rsidR="000E7928" w:rsidRDefault="000E7928">
      <w:pPr>
        <w:pStyle w:val="af5"/>
        <w:spacing w:before="4"/>
        <w:ind w:right="-144" w:firstLine="709"/>
        <w:jc w:val="both"/>
      </w:pPr>
    </w:p>
    <w:p w:rsidR="000E7928" w:rsidRDefault="0028222C">
      <w:pPr>
        <w:pStyle w:val="1"/>
        <w:keepNext/>
        <w:numPr>
          <w:ilvl w:val="0"/>
          <w:numId w:val="0"/>
        </w:numPr>
        <w:ind w:firstLine="709"/>
      </w:pPr>
      <w:bookmarkStart w:id="16" w:name="_Toc165886665"/>
      <w:bookmarkStart w:id="17" w:name="_Toc166573958"/>
      <w:r>
        <w:lastRenderedPageBreak/>
        <w:t xml:space="preserve">4. </w:t>
      </w:r>
      <w:bookmarkStart w:id="18" w:name="_Toc92533358"/>
      <w:bookmarkEnd w:id="14"/>
      <w:bookmarkEnd w:id="15"/>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7"/>
      <w:bookmarkEnd w:id="18"/>
    </w:p>
    <w:p w:rsidR="000E7928" w:rsidRDefault="0028222C">
      <w:pPr>
        <w:pStyle w:val="af5"/>
        <w:spacing w:before="57"/>
        <w:ind w:right="-2"/>
        <w:jc w:val="right"/>
        <w:rPr>
          <w:sz w:val="28"/>
          <w:szCs w:val="28"/>
        </w:rPr>
      </w:pPr>
      <w:r>
        <w:rPr>
          <w:sz w:val="28"/>
          <w:szCs w:val="28"/>
        </w:rPr>
        <w:t>Таблица 2.</w:t>
      </w:r>
    </w:p>
    <w:tbl>
      <w:tblPr>
        <w:tblW w:w="9356" w:type="dxa"/>
        <w:tblInd w:w="-5" w:type="dxa"/>
        <w:tblLayout w:type="fixed"/>
        <w:tblCellMar>
          <w:left w:w="5" w:type="dxa"/>
          <w:right w:w="5" w:type="dxa"/>
        </w:tblCellMar>
        <w:tblLook w:val="01E0" w:firstRow="1" w:lastRow="1" w:firstColumn="1" w:lastColumn="1" w:noHBand="0" w:noVBand="0"/>
      </w:tblPr>
      <w:tblGrid>
        <w:gridCol w:w="4532"/>
        <w:gridCol w:w="2412"/>
        <w:gridCol w:w="2412"/>
      </w:tblGrid>
      <w:tr w:rsidR="000E7928">
        <w:trPr>
          <w:trHeight w:val="552"/>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40" w:right="1133"/>
              <w:jc w:val="center"/>
              <w:rPr>
                <w:b/>
              </w:rPr>
            </w:pPr>
            <w:r>
              <w:rPr>
                <w:b/>
              </w:rPr>
              <w:t>Вид учебной</w:t>
            </w:r>
            <w:r>
              <w:rPr>
                <w:b/>
                <w:spacing w:val="-2"/>
              </w:rPr>
              <w:t xml:space="preserve"> </w:t>
            </w:r>
            <w:r>
              <w:rPr>
                <w:b/>
              </w:rPr>
              <w:t>работы</w:t>
            </w:r>
          </w:p>
          <w:p w:rsidR="000E7928" w:rsidRDefault="0028222C">
            <w:pPr>
              <w:pStyle w:val="TableParagraph"/>
              <w:widowControl w:val="0"/>
              <w:spacing w:before="3"/>
              <w:ind w:left="1136" w:right="1133"/>
              <w:jc w:val="center"/>
              <w:rPr>
                <w:b/>
              </w:rPr>
            </w:pPr>
            <w:r>
              <w:rPr>
                <w:b/>
              </w:rPr>
              <w:t>по дисциплине</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112"/>
              <w:jc w:val="center"/>
              <w:rPr>
                <w:b/>
                <w:spacing w:val="58"/>
              </w:rPr>
            </w:pPr>
            <w:r>
              <w:rPr>
                <w:b/>
              </w:rPr>
              <w:t>Всего</w:t>
            </w:r>
            <w:r>
              <w:rPr>
                <w:b/>
                <w:spacing w:val="58"/>
              </w:rPr>
              <w:t xml:space="preserve"> </w:t>
            </w:r>
          </w:p>
          <w:p w:rsidR="000E7928" w:rsidRDefault="0028222C">
            <w:pPr>
              <w:pStyle w:val="TableParagraph"/>
              <w:widowControl w:val="0"/>
              <w:ind w:left="121" w:right="112"/>
              <w:jc w:val="center"/>
              <w:rPr>
                <w:b/>
              </w:rPr>
            </w:pPr>
            <w:r>
              <w:rPr>
                <w:b/>
                <w:spacing w:val="58"/>
              </w:rPr>
              <w:t>(</w:t>
            </w:r>
            <w:r>
              <w:rPr>
                <w:b/>
              </w:rPr>
              <w:t>в</w:t>
            </w:r>
            <w:r>
              <w:rPr>
                <w:b/>
                <w:spacing w:val="1"/>
              </w:rPr>
              <w:t xml:space="preserve"> </w:t>
            </w:r>
            <w:r>
              <w:rPr>
                <w:b/>
              </w:rPr>
              <w:t>з/ед.</w:t>
            </w:r>
          </w:p>
          <w:p w:rsidR="000E7928" w:rsidRDefault="0028222C">
            <w:pPr>
              <w:pStyle w:val="TableParagraph"/>
              <w:widowControl w:val="0"/>
              <w:spacing w:before="3"/>
              <w:ind w:left="117" w:right="114"/>
              <w:jc w:val="center"/>
              <w:rPr>
                <w:b/>
              </w:rPr>
            </w:pPr>
            <w:r>
              <w:rPr>
                <w:b/>
              </w:rPr>
              <w:t>и</w:t>
            </w:r>
            <w:r>
              <w:rPr>
                <w:b/>
                <w:spacing w:val="1"/>
              </w:rPr>
              <w:t xml:space="preserve"> </w:t>
            </w:r>
            <w:r>
              <w:rPr>
                <w:b/>
              </w:rPr>
              <w:t>часах)</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1" w:right="105"/>
              <w:jc w:val="center"/>
              <w:rPr>
                <w:b/>
                <w:bCs/>
              </w:rPr>
            </w:pPr>
            <w:r>
              <w:rPr>
                <w:b/>
                <w:bCs/>
              </w:rPr>
              <w:t xml:space="preserve">Семестр </w:t>
            </w:r>
            <w:r>
              <w:rPr>
                <w:b/>
                <w:bCs/>
                <w:spacing w:val="-2"/>
              </w:rPr>
              <w:t xml:space="preserve">6 </w:t>
            </w:r>
          </w:p>
          <w:p w:rsidR="000E7928" w:rsidRDefault="0028222C">
            <w:pPr>
              <w:pStyle w:val="TableParagraph"/>
              <w:widowControl w:val="0"/>
              <w:spacing w:before="3"/>
              <w:ind w:left="107" w:right="105"/>
              <w:jc w:val="center"/>
              <w:rPr>
                <w:b/>
              </w:rPr>
            </w:pPr>
            <w:r>
              <w:rPr>
                <w:b/>
              </w:rPr>
              <w:t>(в</w:t>
            </w:r>
            <w:r>
              <w:rPr>
                <w:b/>
                <w:spacing w:val="-1"/>
              </w:rPr>
              <w:t xml:space="preserve"> </w:t>
            </w:r>
            <w:r>
              <w:rPr>
                <w:b/>
              </w:rPr>
              <w:t>часах)</w:t>
            </w:r>
          </w:p>
        </w:tc>
      </w:tr>
      <w:tr w:rsidR="000E7928">
        <w:trPr>
          <w:trHeight w:val="289"/>
        </w:trPr>
        <w:tc>
          <w:tcPr>
            <w:tcW w:w="9356" w:type="dxa"/>
            <w:gridSpan w:val="3"/>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1" w:right="105"/>
              <w:jc w:val="both"/>
              <w:rPr>
                <w:b/>
                <w:bCs/>
              </w:rPr>
            </w:pPr>
            <w:r>
              <w:rPr>
                <w:b/>
                <w:bCs/>
              </w:rPr>
              <w:t>Для профиля «Финансы и банковское дело»</w:t>
            </w:r>
          </w:p>
        </w:tc>
      </w:tr>
      <w:tr w:rsidR="000E7928">
        <w:trPr>
          <w:trHeight w:val="551"/>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b/>
              </w:rPr>
            </w:pPr>
            <w:r>
              <w:rPr>
                <w:b/>
              </w:rPr>
              <w:t>Общая</w:t>
            </w:r>
            <w:r>
              <w:rPr>
                <w:b/>
                <w:spacing w:val="-5"/>
              </w:rPr>
              <w:t xml:space="preserve"> </w:t>
            </w:r>
            <w:r>
              <w:rPr>
                <w:b/>
              </w:rPr>
              <w:t>трудоемкость</w:t>
            </w:r>
            <w:r>
              <w:rPr>
                <w:b/>
                <w:spacing w:val="-1"/>
              </w:rPr>
              <w:t xml:space="preserve"> </w:t>
            </w:r>
            <w:r>
              <w:rPr>
                <w:b/>
              </w:rPr>
              <w:t>дисциплины</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720"/>
              <w:rPr>
                <w:b/>
                <w:lang w:val="en-US"/>
              </w:rPr>
            </w:pPr>
            <w:r>
              <w:rPr>
                <w:b/>
              </w:rPr>
              <w:t xml:space="preserve">   3</w:t>
            </w:r>
            <w:r>
              <w:rPr>
                <w:b/>
                <w:lang w:val="en-US"/>
              </w:rPr>
              <w:t>/</w:t>
            </w:r>
            <w:r>
              <w:rPr>
                <w:b/>
              </w:rPr>
              <w:t xml:space="preserve">108 </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spacing w:before="2"/>
              <w:ind w:left="768"/>
              <w:rPr>
                <w:b/>
                <w:lang w:eastAsia="en-US"/>
              </w:rPr>
            </w:pPr>
            <w:r>
              <w:rPr>
                <w:b/>
              </w:rPr>
              <w:t xml:space="preserve">     108</w:t>
            </w:r>
          </w:p>
        </w:tc>
      </w:tr>
      <w:tr w:rsidR="000E7928">
        <w:trPr>
          <w:trHeight w:val="551"/>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b/>
                <w:i/>
              </w:rPr>
            </w:pPr>
            <w:r>
              <w:rPr>
                <w:b/>
                <w:i/>
              </w:rPr>
              <w:t>Контактная</w:t>
            </w:r>
            <w:r>
              <w:rPr>
                <w:b/>
                <w:i/>
                <w:spacing w:val="2"/>
              </w:rPr>
              <w:t xml:space="preserve"> </w:t>
            </w:r>
            <w:r>
              <w:rPr>
                <w:b/>
                <w:i/>
              </w:rPr>
              <w:t>работа</w:t>
            </w:r>
            <w:r>
              <w:rPr>
                <w:b/>
                <w:i/>
                <w:spacing w:val="-2"/>
              </w:rPr>
              <w:t xml:space="preserve"> </w:t>
            </w:r>
            <w:r>
              <w:rPr>
                <w:b/>
                <w:i/>
              </w:rPr>
              <w:t>-</w:t>
            </w:r>
            <w:r>
              <w:rPr>
                <w:b/>
                <w:i/>
                <w:spacing w:val="-2"/>
              </w:rPr>
              <w:t xml:space="preserve"> </w:t>
            </w:r>
            <w:r>
              <w:rPr>
                <w:b/>
                <w:i/>
              </w:rPr>
              <w:t>Аудиторные</w:t>
            </w:r>
          </w:p>
          <w:p w:rsidR="000E7928" w:rsidRDefault="0028222C">
            <w:pPr>
              <w:pStyle w:val="TableParagraph"/>
              <w:widowControl w:val="0"/>
              <w:spacing w:before="2"/>
              <w:ind w:left="105"/>
              <w:rPr>
                <w:b/>
                <w:i/>
              </w:rPr>
            </w:pPr>
            <w:r>
              <w:rPr>
                <w:b/>
                <w:i/>
              </w:rPr>
              <w:t>занятия</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spacing w:before="131"/>
              <w:ind w:left="121" w:right="112"/>
              <w:jc w:val="center"/>
              <w:rPr>
                <w:b/>
                <w:i/>
                <w:lang w:eastAsia="en-US"/>
              </w:rPr>
            </w:pPr>
            <w:r>
              <w:rPr>
                <w:b/>
                <w:i/>
              </w:rPr>
              <w:t>34</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spacing w:before="131"/>
              <w:ind w:left="109" w:right="105"/>
              <w:jc w:val="center"/>
              <w:rPr>
                <w:b/>
                <w:i/>
                <w:lang w:eastAsia="en-US"/>
              </w:rPr>
            </w:pPr>
            <w:r>
              <w:rPr>
                <w:b/>
                <w:i/>
              </w:rPr>
              <w:t>34</w:t>
            </w:r>
          </w:p>
        </w:tc>
      </w:tr>
      <w:tr w:rsidR="000E7928">
        <w:trPr>
          <w:trHeight w:val="278"/>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i/>
              </w:rPr>
            </w:pPr>
            <w:r>
              <w:rPr>
                <w:i/>
              </w:rPr>
              <w:t>Лекции</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112"/>
              <w:jc w:val="center"/>
              <w:rPr>
                <w:i/>
                <w:lang w:eastAsia="en-US"/>
              </w:rPr>
            </w:pPr>
            <w:r>
              <w:rPr>
                <w:i/>
              </w:rPr>
              <w:t>16</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9" w:right="105"/>
              <w:jc w:val="center"/>
              <w:rPr>
                <w:i/>
                <w:lang w:eastAsia="en-US"/>
              </w:rPr>
            </w:pPr>
            <w:r>
              <w:rPr>
                <w:i/>
              </w:rPr>
              <w:t>16</w:t>
            </w:r>
          </w:p>
        </w:tc>
      </w:tr>
      <w:tr w:rsidR="000E7928">
        <w:trPr>
          <w:trHeight w:val="273"/>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i/>
              </w:rPr>
            </w:pPr>
            <w:r>
              <w:rPr>
                <w:i/>
              </w:rPr>
              <w:t>Семинары,</w:t>
            </w:r>
            <w:r>
              <w:rPr>
                <w:i/>
                <w:spacing w:val="-1"/>
              </w:rPr>
              <w:t xml:space="preserve"> </w:t>
            </w:r>
            <w:r>
              <w:rPr>
                <w:i/>
              </w:rPr>
              <w:t>практические</w:t>
            </w:r>
            <w:r>
              <w:rPr>
                <w:i/>
                <w:spacing w:val="-4"/>
              </w:rPr>
              <w:t xml:space="preserve"> </w:t>
            </w:r>
            <w:r>
              <w:rPr>
                <w:i/>
              </w:rPr>
              <w:t>занятия</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112"/>
              <w:jc w:val="center"/>
              <w:rPr>
                <w:i/>
                <w:lang w:eastAsia="en-US"/>
              </w:rPr>
            </w:pPr>
            <w:r>
              <w:rPr>
                <w:i/>
              </w:rPr>
              <w:t>18</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9" w:right="105"/>
              <w:jc w:val="center"/>
              <w:rPr>
                <w:i/>
                <w:lang w:eastAsia="en-US"/>
              </w:rPr>
            </w:pPr>
            <w:r>
              <w:rPr>
                <w:i/>
              </w:rPr>
              <w:t>18</w:t>
            </w:r>
          </w:p>
        </w:tc>
      </w:tr>
      <w:tr w:rsidR="000E7928">
        <w:trPr>
          <w:trHeight w:val="277"/>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b/>
                <w:i/>
              </w:rPr>
            </w:pPr>
            <w:r>
              <w:rPr>
                <w:b/>
                <w:i/>
              </w:rPr>
              <w:t>Самостоятельная</w:t>
            </w:r>
            <w:r>
              <w:rPr>
                <w:b/>
                <w:i/>
                <w:spacing w:val="1"/>
              </w:rPr>
              <w:t xml:space="preserve"> </w:t>
            </w:r>
            <w:r>
              <w:rPr>
                <w:b/>
                <w:i/>
              </w:rPr>
              <w:t>работа</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8" w:right="114"/>
              <w:jc w:val="center"/>
              <w:rPr>
                <w:b/>
                <w:lang w:eastAsia="en-US"/>
              </w:rPr>
            </w:pPr>
            <w:r>
              <w:rPr>
                <w:b/>
              </w:rPr>
              <w:t>74</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1" w:right="102"/>
              <w:jc w:val="center"/>
              <w:rPr>
                <w:b/>
                <w:lang w:eastAsia="en-US"/>
              </w:rPr>
            </w:pPr>
            <w:r>
              <w:rPr>
                <w:b/>
              </w:rPr>
              <w:t>74</w:t>
            </w:r>
          </w:p>
        </w:tc>
      </w:tr>
      <w:tr w:rsidR="000E7928">
        <w:trPr>
          <w:trHeight w:val="278"/>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lang w:eastAsia="en-US"/>
              </w:rPr>
            </w:pPr>
            <w:r>
              <w:t>Вид</w:t>
            </w:r>
            <w:r>
              <w:rPr>
                <w:spacing w:val="-4"/>
              </w:rPr>
              <w:t xml:space="preserve"> </w:t>
            </w:r>
            <w:r>
              <w:t>текущего</w:t>
            </w:r>
            <w:r>
              <w:rPr>
                <w:spacing w:val="3"/>
              </w:rPr>
              <w:t xml:space="preserve"> </w:t>
            </w:r>
            <w:r>
              <w:t>контроля</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114"/>
              <w:jc w:val="center"/>
              <w:rPr>
                <w:lang w:eastAsia="en-US"/>
              </w:rPr>
            </w:pPr>
            <w:r>
              <w:t>контрольная работа</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1" w:right="100"/>
              <w:jc w:val="center"/>
              <w:rPr>
                <w:lang w:eastAsia="en-US"/>
              </w:rPr>
            </w:pPr>
            <w:r>
              <w:t>контрольная работа</w:t>
            </w:r>
          </w:p>
        </w:tc>
      </w:tr>
      <w:tr w:rsidR="000E7928">
        <w:trPr>
          <w:trHeight w:val="273"/>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lang w:eastAsia="en-US"/>
              </w:rPr>
            </w:pPr>
            <w:r>
              <w:t>Вид</w:t>
            </w:r>
            <w:r>
              <w:rPr>
                <w:spacing w:val="-2"/>
              </w:rPr>
              <w:t xml:space="preserve"> </w:t>
            </w:r>
            <w:r>
              <w:t>промежуточной</w:t>
            </w:r>
            <w:r>
              <w:rPr>
                <w:spacing w:val="-3"/>
              </w:rPr>
              <w:t xml:space="preserve"> </w:t>
            </w:r>
            <w:r>
              <w:t>аттестации</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56"/>
              <w:jc w:val="center"/>
              <w:rPr>
                <w:lang w:eastAsia="en-US"/>
              </w:rPr>
            </w:pPr>
            <w:r>
              <w:t>зачет</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7" w:right="105"/>
              <w:jc w:val="center"/>
              <w:rPr>
                <w:lang w:eastAsia="en-US"/>
              </w:rPr>
            </w:pPr>
            <w:r>
              <w:t>зачет</w:t>
            </w:r>
          </w:p>
        </w:tc>
      </w:tr>
      <w:tr w:rsidR="000E7928">
        <w:trPr>
          <w:trHeight w:val="552"/>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40" w:right="1133"/>
              <w:jc w:val="center"/>
              <w:rPr>
                <w:b/>
              </w:rPr>
            </w:pPr>
            <w:r>
              <w:rPr>
                <w:b/>
              </w:rPr>
              <w:t>Вид учебной</w:t>
            </w:r>
            <w:r>
              <w:rPr>
                <w:b/>
                <w:spacing w:val="-2"/>
              </w:rPr>
              <w:t xml:space="preserve"> </w:t>
            </w:r>
            <w:r>
              <w:rPr>
                <w:b/>
              </w:rPr>
              <w:t>работы</w:t>
            </w:r>
          </w:p>
          <w:p w:rsidR="000E7928" w:rsidRDefault="0028222C">
            <w:pPr>
              <w:pStyle w:val="TableParagraph"/>
              <w:widowControl w:val="0"/>
              <w:spacing w:before="3"/>
              <w:ind w:left="1136" w:right="1133"/>
              <w:jc w:val="center"/>
              <w:rPr>
                <w:b/>
              </w:rPr>
            </w:pPr>
            <w:r>
              <w:rPr>
                <w:b/>
              </w:rPr>
              <w:t>по дисциплине</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112"/>
              <w:jc w:val="center"/>
              <w:rPr>
                <w:b/>
                <w:spacing w:val="58"/>
              </w:rPr>
            </w:pPr>
            <w:r>
              <w:rPr>
                <w:b/>
              </w:rPr>
              <w:t>Всего</w:t>
            </w:r>
            <w:r>
              <w:rPr>
                <w:b/>
                <w:spacing w:val="58"/>
              </w:rPr>
              <w:t xml:space="preserve"> </w:t>
            </w:r>
          </w:p>
          <w:p w:rsidR="000E7928" w:rsidRDefault="0028222C">
            <w:pPr>
              <w:pStyle w:val="TableParagraph"/>
              <w:widowControl w:val="0"/>
              <w:ind w:left="121" w:right="112"/>
              <w:jc w:val="center"/>
              <w:rPr>
                <w:b/>
              </w:rPr>
            </w:pPr>
            <w:r>
              <w:rPr>
                <w:b/>
                <w:spacing w:val="58"/>
              </w:rPr>
              <w:t>(</w:t>
            </w:r>
            <w:r>
              <w:rPr>
                <w:b/>
              </w:rPr>
              <w:t>в</w:t>
            </w:r>
            <w:r>
              <w:rPr>
                <w:b/>
                <w:spacing w:val="1"/>
              </w:rPr>
              <w:t xml:space="preserve"> </w:t>
            </w:r>
            <w:r>
              <w:rPr>
                <w:b/>
              </w:rPr>
              <w:t>з/ед.</w:t>
            </w:r>
          </w:p>
          <w:p w:rsidR="000E7928" w:rsidRDefault="0028222C">
            <w:pPr>
              <w:pStyle w:val="TableParagraph"/>
              <w:widowControl w:val="0"/>
              <w:spacing w:before="3"/>
              <w:ind w:left="117" w:right="114"/>
              <w:jc w:val="center"/>
              <w:rPr>
                <w:b/>
              </w:rPr>
            </w:pPr>
            <w:r>
              <w:rPr>
                <w:b/>
              </w:rPr>
              <w:t>и</w:t>
            </w:r>
            <w:r>
              <w:rPr>
                <w:b/>
                <w:spacing w:val="1"/>
              </w:rPr>
              <w:t xml:space="preserve"> </w:t>
            </w:r>
            <w:r>
              <w:rPr>
                <w:b/>
              </w:rPr>
              <w:t>часах)</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1" w:right="105"/>
              <w:jc w:val="center"/>
              <w:rPr>
                <w:b/>
                <w:bCs/>
              </w:rPr>
            </w:pPr>
            <w:r>
              <w:rPr>
                <w:b/>
                <w:bCs/>
              </w:rPr>
              <w:t xml:space="preserve">Семестр </w:t>
            </w:r>
            <w:r>
              <w:rPr>
                <w:b/>
                <w:bCs/>
                <w:spacing w:val="-2"/>
              </w:rPr>
              <w:t xml:space="preserve">6 </w:t>
            </w:r>
          </w:p>
          <w:p w:rsidR="000E7928" w:rsidRDefault="0028222C">
            <w:pPr>
              <w:pStyle w:val="TableParagraph"/>
              <w:widowControl w:val="0"/>
              <w:spacing w:before="3"/>
              <w:ind w:left="107" w:right="105"/>
              <w:jc w:val="center"/>
              <w:rPr>
                <w:b/>
              </w:rPr>
            </w:pPr>
            <w:r>
              <w:rPr>
                <w:b/>
              </w:rPr>
              <w:t>(в</w:t>
            </w:r>
            <w:r>
              <w:rPr>
                <w:b/>
                <w:spacing w:val="-1"/>
              </w:rPr>
              <w:t xml:space="preserve"> </w:t>
            </w:r>
            <w:r>
              <w:rPr>
                <w:b/>
              </w:rPr>
              <w:t>часах)</w:t>
            </w:r>
          </w:p>
        </w:tc>
      </w:tr>
      <w:tr w:rsidR="000E7928">
        <w:trPr>
          <w:trHeight w:val="273"/>
        </w:trPr>
        <w:tc>
          <w:tcPr>
            <w:tcW w:w="9356" w:type="dxa"/>
            <w:gridSpan w:val="3"/>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7" w:right="105"/>
              <w:jc w:val="both"/>
              <w:rPr>
                <w:b/>
              </w:rPr>
            </w:pPr>
            <w:r>
              <w:rPr>
                <w:b/>
              </w:rPr>
              <w:t xml:space="preserve">Для профиля «Банки и </w:t>
            </w:r>
            <w:proofErr w:type="spellStart"/>
            <w:r>
              <w:rPr>
                <w:b/>
              </w:rPr>
              <w:t>финтех</w:t>
            </w:r>
            <w:proofErr w:type="spellEnd"/>
            <w:r>
              <w:rPr>
                <w:b/>
              </w:rPr>
              <w:t>», ОЗО, ИОО</w:t>
            </w:r>
          </w:p>
        </w:tc>
      </w:tr>
      <w:tr w:rsidR="000E7928">
        <w:trPr>
          <w:trHeight w:val="273"/>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b/>
              </w:rPr>
            </w:pPr>
            <w:r>
              <w:rPr>
                <w:b/>
              </w:rPr>
              <w:t>Общая</w:t>
            </w:r>
            <w:r>
              <w:rPr>
                <w:b/>
                <w:spacing w:val="-5"/>
              </w:rPr>
              <w:t xml:space="preserve"> </w:t>
            </w:r>
            <w:r>
              <w:rPr>
                <w:b/>
              </w:rPr>
              <w:t>трудоемкость</w:t>
            </w:r>
            <w:r>
              <w:rPr>
                <w:b/>
                <w:spacing w:val="-1"/>
              </w:rPr>
              <w:t xml:space="preserve"> </w:t>
            </w:r>
            <w:r>
              <w:rPr>
                <w:b/>
              </w:rPr>
              <w:t>дисциплины</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720"/>
              <w:rPr>
                <w:b/>
                <w:lang w:val="en-US"/>
              </w:rPr>
            </w:pPr>
            <w:r>
              <w:rPr>
                <w:b/>
              </w:rPr>
              <w:t xml:space="preserve">   4</w:t>
            </w:r>
            <w:r>
              <w:rPr>
                <w:b/>
                <w:lang w:val="en-US"/>
              </w:rPr>
              <w:t>/</w:t>
            </w:r>
            <w:r>
              <w:rPr>
                <w:b/>
              </w:rPr>
              <w:t xml:space="preserve">144 </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720"/>
              <w:rPr>
                <w:b/>
                <w:lang w:val="en-US"/>
              </w:rPr>
            </w:pPr>
            <w:r>
              <w:rPr>
                <w:b/>
              </w:rPr>
              <w:t xml:space="preserve">   4</w:t>
            </w:r>
            <w:r>
              <w:rPr>
                <w:b/>
                <w:lang w:val="en-US"/>
              </w:rPr>
              <w:t>/</w:t>
            </w:r>
            <w:r>
              <w:rPr>
                <w:b/>
              </w:rPr>
              <w:t xml:space="preserve">144 </w:t>
            </w:r>
          </w:p>
        </w:tc>
      </w:tr>
      <w:tr w:rsidR="000E7928">
        <w:trPr>
          <w:trHeight w:val="273"/>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b/>
                <w:i/>
              </w:rPr>
            </w:pPr>
            <w:r>
              <w:rPr>
                <w:b/>
                <w:i/>
              </w:rPr>
              <w:t>Контактная</w:t>
            </w:r>
            <w:r>
              <w:rPr>
                <w:b/>
                <w:i/>
                <w:spacing w:val="2"/>
              </w:rPr>
              <w:t xml:space="preserve"> </w:t>
            </w:r>
            <w:r>
              <w:rPr>
                <w:b/>
                <w:i/>
              </w:rPr>
              <w:t>работа</w:t>
            </w:r>
            <w:r>
              <w:rPr>
                <w:b/>
                <w:i/>
                <w:spacing w:val="-2"/>
              </w:rPr>
              <w:t xml:space="preserve"> </w:t>
            </w:r>
            <w:r>
              <w:rPr>
                <w:b/>
                <w:i/>
              </w:rPr>
              <w:t>-</w:t>
            </w:r>
            <w:r>
              <w:rPr>
                <w:b/>
                <w:i/>
                <w:spacing w:val="-2"/>
              </w:rPr>
              <w:t xml:space="preserve"> </w:t>
            </w:r>
            <w:r>
              <w:rPr>
                <w:b/>
                <w:i/>
              </w:rPr>
              <w:t>Аудиторные</w:t>
            </w:r>
          </w:p>
          <w:p w:rsidR="000E7928" w:rsidRDefault="0028222C">
            <w:pPr>
              <w:pStyle w:val="TableParagraph"/>
              <w:widowControl w:val="0"/>
              <w:spacing w:before="2"/>
              <w:ind w:left="105"/>
              <w:rPr>
                <w:b/>
                <w:i/>
              </w:rPr>
            </w:pPr>
            <w:r>
              <w:rPr>
                <w:b/>
                <w:i/>
              </w:rPr>
              <w:t>занятия</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spacing w:before="131"/>
              <w:ind w:left="121" w:right="112"/>
              <w:jc w:val="center"/>
              <w:rPr>
                <w:b/>
                <w:i/>
                <w:lang w:eastAsia="en-US"/>
              </w:rPr>
            </w:pPr>
            <w:r>
              <w:rPr>
                <w:b/>
                <w:i/>
                <w:lang w:eastAsia="en-US"/>
              </w:rPr>
              <w:t>48</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spacing w:before="131"/>
              <w:ind w:left="121" w:right="112"/>
              <w:jc w:val="center"/>
              <w:rPr>
                <w:b/>
                <w:i/>
                <w:lang w:eastAsia="en-US"/>
              </w:rPr>
            </w:pPr>
            <w:r>
              <w:rPr>
                <w:b/>
                <w:i/>
                <w:lang w:eastAsia="en-US"/>
              </w:rPr>
              <w:t>48</w:t>
            </w:r>
          </w:p>
        </w:tc>
      </w:tr>
      <w:tr w:rsidR="000E7928">
        <w:trPr>
          <w:trHeight w:val="273"/>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i/>
              </w:rPr>
            </w:pPr>
            <w:r>
              <w:rPr>
                <w:i/>
              </w:rPr>
              <w:t>Лекции</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112"/>
              <w:jc w:val="center"/>
              <w:rPr>
                <w:i/>
                <w:lang w:eastAsia="en-US"/>
              </w:rPr>
            </w:pPr>
            <w:r>
              <w:rPr>
                <w:i/>
              </w:rPr>
              <w:t>16</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112"/>
              <w:jc w:val="center"/>
              <w:rPr>
                <w:i/>
                <w:lang w:eastAsia="en-US"/>
              </w:rPr>
            </w:pPr>
            <w:r>
              <w:rPr>
                <w:i/>
              </w:rPr>
              <w:t>16</w:t>
            </w:r>
          </w:p>
        </w:tc>
      </w:tr>
      <w:tr w:rsidR="000E7928">
        <w:trPr>
          <w:trHeight w:val="273"/>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i/>
              </w:rPr>
            </w:pPr>
            <w:r>
              <w:rPr>
                <w:i/>
              </w:rPr>
              <w:t>Семинары,</w:t>
            </w:r>
            <w:r>
              <w:rPr>
                <w:i/>
                <w:spacing w:val="-1"/>
              </w:rPr>
              <w:t xml:space="preserve"> </w:t>
            </w:r>
            <w:r>
              <w:rPr>
                <w:i/>
              </w:rPr>
              <w:t>практические</w:t>
            </w:r>
            <w:r>
              <w:rPr>
                <w:i/>
                <w:spacing w:val="-4"/>
              </w:rPr>
              <w:t xml:space="preserve"> </w:t>
            </w:r>
            <w:r>
              <w:rPr>
                <w:i/>
              </w:rPr>
              <w:t>занятия</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112"/>
              <w:jc w:val="center"/>
              <w:rPr>
                <w:i/>
                <w:lang w:eastAsia="en-US"/>
              </w:rPr>
            </w:pPr>
            <w:r>
              <w:rPr>
                <w:i/>
              </w:rPr>
              <w:t>32</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112"/>
              <w:jc w:val="center"/>
              <w:rPr>
                <w:i/>
                <w:lang w:eastAsia="en-US"/>
              </w:rPr>
            </w:pPr>
            <w:r>
              <w:rPr>
                <w:i/>
              </w:rPr>
              <w:t>32</w:t>
            </w:r>
          </w:p>
        </w:tc>
      </w:tr>
      <w:tr w:rsidR="000E7928">
        <w:trPr>
          <w:trHeight w:val="273"/>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b/>
                <w:i/>
              </w:rPr>
            </w:pPr>
            <w:r>
              <w:rPr>
                <w:b/>
                <w:i/>
              </w:rPr>
              <w:t>Самостоятельная</w:t>
            </w:r>
            <w:r>
              <w:rPr>
                <w:b/>
                <w:i/>
                <w:spacing w:val="1"/>
              </w:rPr>
              <w:t xml:space="preserve"> </w:t>
            </w:r>
            <w:r>
              <w:rPr>
                <w:b/>
                <w:i/>
              </w:rPr>
              <w:t>работа</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8" w:right="114"/>
              <w:jc w:val="center"/>
              <w:rPr>
                <w:b/>
                <w:lang w:eastAsia="en-US"/>
              </w:rPr>
            </w:pPr>
            <w:r>
              <w:rPr>
                <w:b/>
              </w:rPr>
              <w:t>96</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8" w:right="114"/>
              <w:jc w:val="center"/>
              <w:rPr>
                <w:b/>
                <w:lang w:eastAsia="en-US"/>
              </w:rPr>
            </w:pPr>
            <w:r>
              <w:rPr>
                <w:b/>
              </w:rPr>
              <w:t>96</w:t>
            </w:r>
          </w:p>
        </w:tc>
      </w:tr>
      <w:tr w:rsidR="000E7928">
        <w:trPr>
          <w:trHeight w:val="278"/>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lang w:eastAsia="en-US"/>
              </w:rPr>
            </w:pPr>
            <w:r>
              <w:t>Вид</w:t>
            </w:r>
            <w:r>
              <w:rPr>
                <w:spacing w:val="-4"/>
              </w:rPr>
              <w:t xml:space="preserve"> </w:t>
            </w:r>
            <w:r>
              <w:t>текущего</w:t>
            </w:r>
            <w:r>
              <w:rPr>
                <w:spacing w:val="3"/>
              </w:rPr>
              <w:t xml:space="preserve"> </w:t>
            </w:r>
            <w:r>
              <w:t>контроля</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114"/>
              <w:jc w:val="center"/>
              <w:rPr>
                <w:lang w:eastAsia="en-US"/>
              </w:rPr>
            </w:pPr>
            <w:r>
              <w:t>эссе</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11" w:right="100"/>
              <w:jc w:val="center"/>
              <w:rPr>
                <w:lang w:eastAsia="en-US"/>
              </w:rPr>
            </w:pPr>
            <w:r>
              <w:t>эссе</w:t>
            </w:r>
          </w:p>
        </w:tc>
      </w:tr>
      <w:tr w:rsidR="000E7928">
        <w:trPr>
          <w:trHeight w:val="273"/>
        </w:trPr>
        <w:tc>
          <w:tcPr>
            <w:tcW w:w="453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05"/>
              <w:rPr>
                <w:lang w:eastAsia="en-US"/>
              </w:rPr>
            </w:pPr>
            <w:r>
              <w:t>Вид</w:t>
            </w:r>
            <w:r>
              <w:rPr>
                <w:spacing w:val="-2"/>
              </w:rPr>
              <w:t xml:space="preserve"> </w:t>
            </w:r>
            <w:r>
              <w:t>промежуточной</w:t>
            </w:r>
            <w:r>
              <w:rPr>
                <w:spacing w:val="-3"/>
              </w:rPr>
              <w:t xml:space="preserve"> </w:t>
            </w:r>
            <w:r>
              <w:t>аттестации</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56"/>
              <w:jc w:val="center"/>
            </w:pPr>
            <w:r>
              <w:t>экзамен</w:t>
            </w:r>
          </w:p>
        </w:tc>
        <w:tc>
          <w:tcPr>
            <w:tcW w:w="2412" w:type="dxa"/>
            <w:tcBorders>
              <w:top w:val="single" w:sz="4" w:space="0" w:color="000000"/>
              <w:left w:val="single" w:sz="4" w:space="0" w:color="000000"/>
              <w:bottom w:val="single" w:sz="4" w:space="0" w:color="000000"/>
              <w:right w:val="single" w:sz="4" w:space="0" w:color="000000"/>
            </w:tcBorders>
          </w:tcPr>
          <w:p w:rsidR="000E7928" w:rsidRDefault="0028222C">
            <w:pPr>
              <w:pStyle w:val="TableParagraph"/>
              <w:widowControl w:val="0"/>
              <w:ind w:left="121" w:right="56"/>
              <w:jc w:val="center"/>
            </w:pPr>
            <w:r>
              <w:t>экзамен</w:t>
            </w:r>
          </w:p>
        </w:tc>
      </w:tr>
    </w:tbl>
    <w:p w:rsidR="000E7928" w:rsidRDefault="000E7928"/>
    <w:p w:rsidR="000E7928" w:rsidRDefault="0028222C">
      <w:pPr>
        <w:pStyle w:val="1"/>
        <w:numPr>
          <w:ilvl w:val="0"/>
          <w:numId w:val="0"/>
        </w:numPr>
        <w:ind w:right="-2" w:firstLine="709"/>
        <w:rPr>
          <w:lang w:eastAsia="en-US"/>
        </w:rPr>
      </w:pPr>
      <w:bookmarkStart w:id="19" w:name="_Toc165886666"/>
      <w:bookmarkStart w:id="20" w:name="_Toc166573959"/>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p>
    <w:p w:rsidR="000E7928" w:rsidRDefault="0028222C">
      <w:pPr>
        <w:pStyle w:val="2"/>
        <w:numPr>
          <w:ilvl w:val="0"/>
          <w:numId w:val="0"/>
        </w:numPr>
        <w:ind w:right="369" w:firstLine="709"/>
        <w:rPr>
          <w:lang w:eastAsia="en-US"/>
        </w:rPr>
      </w:pPr>
      <w:bookmarkStart w:id="21" w:name="_Toc165886667"/>
      <w:bookmarkStart w:id="22" w:name="_Toc96073776"/>
      <w:bookmarkStart w:id="23" w:name="_Toc1277955423"/>
      <w:bookmarkStart w:id="24" w:name="_Toc166573960"/>
      <w:r>
        <w:t>5.1. Содержание дисциплины</w:t>
      </w:r>
      <w:bookmarkEnd w:id="21"/>
      <w:bookmarkEnd w:id="22"/>
      <w:bookmarkEnd w:id="23"/>
      <w:bookmarkEnd w:id="24"/>
    </w:p>
    <w:p w:rsidR="000E7928" w:rsidRDefault="0028222C">
      <w:pPr>
        <w:ind w:firstLine="709"/>
        <w:rPr>
          <w:b/>
          <w:bCs/>
          <w:sz w:val="28"/>
          <w:szCs w:val="28"/>
        </w:rPr>
      </w:pPr>
      <w:bookmarkStart w:id="25" w:name="_Hlk515442571"/>
      <w:bookmarkStart w:id="26" w:name="_Toc1999962352"/>
      <w:bookmarkStart w:id="27" w:name="_Hlk5154425711"/>
      <w:bookmarkStart w:id="28" w:name="_Toc19999623521"/>
      <w:bookmarkStart w:id="29" w:name="_Toc1999801668"/>
      <w:bookmarkEnd w:id="25"/>
      <w:bookmarkEnd w:id="26"/>
      <w:bookmarkEnd w:id="27"/>
      <w:bookmarkEnd w:id="28"/>
      <w:bookmarkEnd w:id="29"/>
      <w:r>
        <w:rPr>
          <w:b/>
          <w:bCs/>
          <w:sz w:val="28"/>
          <w:szCs w:val="28"/>
        </w:rPr>
        <w:t xml:space="preserve">Тема 1. </w:t>
      </w:r>
      <w:r>
        <w:rPr>
          <w:b/>
          <w:bCs/>
          <w:sz w:val="28"/>
          <w:szCs w:val="28"/>
          <w:lang w:eastAsia="ru-RU"/>
        </w:rPr>
        <w:t>Дата грамотность и аналитическая зрелость</w:t>
      </w:r>
      <w:r>
        <w:rPr>
          <w:b/>
          <w:bCs/>
          <w:sz w:val="28"/>
          <w:szCs w:val="28"/>
        </w:rPr>
        <w:t>.</w:t>
      </w:r>
    </w:p>
    <w:p w:rsidR="000E7928" w:rsidRDefault="0028222C">
      <w:pPr>
        <w:ind w:firstLine="720"/>
        <w:jc w:val="both"/>
        <w:rPr>
          <w:sz w:val="28"/>
          <w:szCs w:val="28"/>
        </w:rPr>
      </w:pPr>
      <w:r>
        <w:rPr>
          <w:sz w:val="28"/>
          <w:szCs w:val="28"/>
        </w:rPr>
        <w:t>Тенденции в работе с данными. Дата грамотность (</w:t>
      </w:r>
      <w:proofErr w:type="spellStart"/>
      <w:r>
        <w:rPr>
          <w:sz w:val="28"/>
          <w:szCs w:val="28"/>
        </w:rPr>
        <w:t>Data</w:t>
      </w:r>
      <w:proofErr w:type="spellEnd"/>
      <w:r>
        <w:rPr>
          <w:sz w:val="28"/>
          <w:szCs w:val="28"/>
        </w:rPr>
        <w:t xml:space="preserve"> </w:t>
      </w:r>
      <w:proofErr w:type="spellStart"/>
      <w:r>
        <w:rPr>
          <w:sz w:val="28"/>
          <w:szCs w:val="28"/>
        </w:rPr>
        <w:t>Literacy</w:t>
      </w:r>
      <w:proofErr w:type="spellEnd"/>
      <w:r>
        <w:rPr>
          <w:sz w:val="28"/>
          <w:szCs w:val="28"/>
        </w:rPr>
        <w:t>). Умение работать с данными: понимать данные, анализировать, интерпретировать и использовать. Компетенции по работе с данными. Обнаружение и сбор данных. Оценка и подтверждения качества данных и источников данных. Распознавание проблем при работе с данными. Управление данными. Взаимосвязь, причинно-следственные связи и корреляции. Репрезентативность данных. Этика данных. Аналитическая зрелость данных. Свод данных по управлению данными.</w:t>
      </w:r>
    </w:p>
    <w:p w:rsidR="000E7928" w:rsidRDefault="000E7928">
      <w:pPr>
        <w:jc w:val="both"/>
        <w:rPr>
          <w:sz w:val="28"/>
          <w:szCs w:val="28"/>
        </w:rPr>
      </w:pPr>
    </w:p>
    <w:p w:rsidR="000E7928" w:rsidRDefault="0028222C">
      <w:pPr>
        <w:ind w:firstLine="709"/>
        <w:jc w:val="both"/>
        <w:rPr>
          <w:b/>
          <w:bCs/>
          <w:sz w:val="28"/>
          <w:szCs w:val="28"/>
        </w:rPr>
      </w:pPr>
      <w:r>
        <w:rPr>
          <w:b/>
          <w:bCs/>
          <w:sz w:val="28"/>
          <w:szCs w:val="28"/>
        </w:rPr>
        <w:t xml:space="preserve">Тема 2. Принятие решений, основанное на данных (подход </w:t>
      </w:r>
      <w:r>
        <w:rPr>
          <w:b/>
          <w:bCs/>
          <w:sz w:val="28"/>
          <w:szCs w:val="28"/>
          <w:lang w:val="en-US"/>
        </w:rPr>
        <w:t>Data</w:t>
      </w:r>
      <w:r>
        <w:rPr>
          <w:b/>
          <w:bCs/>
          <w:sz w:val="28"/>
          <w:szCs w:val="28"/>
        </w:rPr>
        <w:t xml:space="preserve"> </w:t>
      </w:r>
      <w:r>
        <w:rPr>
          <w:b/>
          <w:bCs/>
          <w:sz w:val="28"/>
          <w:szCs w:val="28"/>
          <w:lang w:val="en-US"/>
        </w:rPr>
        <w:t>Driven</w:t>
      </w:r>
      <w:r>
        <w:rPr>
          <w:b/>
          <w:bCs/>
          <w:sz w:val="28"/>
          <w:szCs w:val="28"/>
        </w:rPr>
        <w:t>).</w:t>
      </w:r>
    </w:p>
    <w:p w:rsidR="000E7928" w:rsidRDefault="0028222C">
      <w:pPr>
        <w:jc w:val="both"/>
        <w:rPr>
          <w:sz w:val="28"/>
          <w:szCs w:val="28"/>
        </w:rPr>
      </w:pPr>
      <w:r>
        <w:rPr>
          <w:sz w:val="28"/>
          <w:szCs w:val="28"/>
        </w:rPr>
        <w:tab/>
        <w:t xml:space="preserve">Источники данных. Открытые данные. Плоские таблицы. Очистка и трансформация данных. Принципы построения хранилищ данных. </w:t>
      </w:r>
      <w:r>
        <w:rPr>
          <w:sz w:val="28"/>
          <w:szCs w:val="28"/>
        </w:rPr>
        <w:lastRenderedPageBreak/>
        <w:t>Конвертация данных. Создание и использование метаданных. Безопасность данных. Современные подходы к хранению данных. Преобразование корпоративной модели данных в аналитическую.  Бизнес-задачи, решаемые на основе хранилищ данных: трансформация отчетности из РСБУ в МСФО, бюджетирование, клиентская аналитика и др.</w:t>
      </w:r>
    </w:p>
    <w:p w:rsidR="000E7928" w:rsidRDefault="000E7928">
      <w:pPr>
        <w:jc w:val="both"/>
        <w:rPr>
          <w:sz w:val="28"/>
          <w:szCs w:val="28"/>
        </w:rPr>
      </w:pPr>
    </w:p>
    <w:p w:rsidR="000E7928" w:rsidRDefault="0028222C">
      <w:pPr>
        <w:widowControl w:val="0"/>
        <w:suppressAutoHyphens w:val="0"/>
        <w:ind w:firstLine="709"/>
        <w:jc w:val="both"/>
        <w:rPr>
          <w:b/>
          <w:bCs/>
          <w:sz w:val="28"/>
          <w:szCs w:val="28"/>
        </w:rPr>
      </w:pPr>
      <w:r>
        <w:rPr>
          <w:b/>
          <w:bCs/>
          <w:sz w:val="28"/>
          <w:szCs w:val="28"/>
        </w:rPr>
        <w:t>Тема 3. Технологии оперативного анализа данных.</w:t>
      </w:r>
    </w:p>
    <w:p w:rsidR="000E7928" w:rsidRDefault="0028222C">
      <w:pPr>
        <w:widowControl w:val="0"/>
        <w:suppressAutoHyphens w:val="0"/>
        <w:jc w:val="both"/>
        <w:rPr>
          <w:lang w:eastAsia="en-US"/>
        </w:rPr>
      </w:pPr>
      <w:r>
        <w:rPr>
          <w:sz w:val="28"/>
          <w:szCs w:val="28"/>
        </w:rPr>
        <w:tab/>
        <w:t xml:space="preserve">Оперативный анализ данных. Эволюция технологий по работе с данными. Основные инструменты аналитика: электронные таблицы, </w:t>
      </w:r>
      <w:r>
        <w:rPr>
          <w:sz w:val="28"/>
          <w:szCs w:val="28"/>
          <w:lang w:val="en-US"/>
        </w:rPr>
        <w:t>SQL</w:t>
      </w:r>
      <w:r>
        <w:rPr>
          <w:sz w:val="28"/>
          <w:szCs w:val="28"/>
        </w:rPr>
        <w:t xml:space="preserve">, аналитические библиотеки </w:t>
      </w:r>
      <w:r>
        <w:rPr>
          <w:sz w:val="28"/>
          <w:szCs w:val="28"/>
          <w:lang w:val="en-US"/>
        </w:rPr>
        <w:t>Python</w:t>
      </w:r>
      <w:r>
        <w:rPr>
          <w:sz w:val="28"/>
          <w:szCs w:val="28"/>
        </w:rPr>
        <w:t xml:space="preserve">. </w:t>
      </w:r>
      <w:r>
        <w:rPr>
          <w:sz w:val="28"/>
          <w:szCs w:val="28"/>
          <w:lang w:val="en-US"/>
        </w:rPr>
        <w:t>OLAP</w:t>
      </w:r>
      <w:r>
        <w:rPr>
          <w:sz w:val="28"/>
          <w:szCs w:val="28"/>
        </w:rPr>
        <w:t xml:space="preserve"> технологии. Технологии самообслуживания (</w:t>
      </w:r>
      <w:proofErr w:type="spellStart"/>
      <w:r>
        <w:rPr>
          <w:sz w:val="28"/>
          <w:szCs w:val="28"/>
          <w:lang w:eastAsia="ru-RU"/>
        </w:rPr>
        <w:t>Data</w:t>
      </w:r>
      <w:proofErr w:type="spellEnd"/>
      <w:r>
        <w:rPr>
          <w:sz w:val="28"/>
          <w:szCs w:val="28"/>
          <w:lang w:eastAsia="ru-RU"/>
        </w:rPr>
        <w:t xml:space="preserve"> </w:t>
      </w:r>
      <w:proofErr w:type="spellStart"/>
      <w:r>
        <w:rPr>
          <w:sz w:val="28"/>
          <w:szCs w:val="28"/>
          <w:lang w:eastAsia="ru-RU"/>
        </w:rPr>
        <w:t>Dyscovery</w:t>
      </w:r>
      <w:proofErr w:type="spellEnd"/>
      <w:r>
        <w:rPr>
          <w:sz w:val="28"/>
          <w:szCs w:val="28"/>
          <w:lang w:eastAsia="ru-RU"/>
        </w:rPr>
        <w:t>)</w:t>
      </w:r>
      <w:r>
        <w:rPr>
          <w:sz w:val="28"/>
          <w:szCs w:val="28"/>
        </w:rPr>
        <w:t xml:space="preserve">. </w:t>
      </w:r>
      <w:r>
        <w:rPr>
          <w:sz w:val="28"/>
          <w:szCs w:val="28"/>
          <w:lang w:val="en-US"/>
        </w:rPr>
        <w:t>Big</w:t>
      </w:r>
      <w:r>
        <w:rPr>
          <w:sz w:val="28"/>
          <w:szCs w:val="28"/>
        </w:rPr>
        <w:t xml:space="preserve"> </w:t>
      </w:r>
      <w:r>
        <w:rPr>
          <w:sz w:val="28"/>
          <w:szCs w:val="28"/>
          <w:lang w:val="en-US"/>
        </w:rPr>
        <w:t>Data</w:t>
      </w:r>
      <w:r>
        <w:rPr>
          <w:sz w:val="28"/>
          <w:szCs w:val="28"/>
        </w:rPr>
        <w:t xml:space="preserve">-подходы. Правила визуализации данных. Подходы к формированию графиков. Информационные панели – </w:t>
      </w:r>
      <w:proofErr w:type="spellStart"/>
      <w:r>
        <w:rPr>
          <w:sz w:val="28"/>
          <w:szCs w:val="28"/>
        </w:rPr>
        <w:t>дашборд</w:t>
      </w:r>
      <w:proofErr w:type="spellEnd"/>
      <w:r>
        <w:rPr>
          <w:sz w:val="28"/>
          <w:szCs w:val="28"/>
        </w:rPr>
        <w:t xml:space="preserve"> (</w:t>
      </w:r>
      <w:r>
        <w:rPr>
          <w:sz w:val="28"/>
          <w:szCs w:val="28"/>
          <w:lang w:val="en-US"/>
        </w:rPr>
        <w:t>dashboards</w:t>
      </w:r>
      <w:r>
        <w:rPr>
          <w:sz w:val="28"/>
          <w:szCs w:val="28"/>
        </w:rPr>
        <w:t>). Правила формирования информационных панелей. Истории – набор информационных панелей.</w:t>
      </w:r>
    </w:p>
    <w:p w:rsidR="000E7928" w:rsidRDefault="000E7928">
      <w:pPr>
        <w:widowControl w:val="0"/>
        <w:suppressAutoHyphens w:val="0"/>
        <w:jc w:val="both"/>
        <w:rPr>
          <w:sz w:val="28"/>
          <w:szCs w:val="28"/>
        </w:rPr>
      </w:pPr>
    </w:p>
    <w:p w:rsidR="000E7928" w:rsidRDefault="0028222C">
      <w:pPr>
        <w:widowControl w:val="0"/>
        <w:suppressAutoHyphens w:val="0"/>
        <w:ind w:firstLine="709"/>
        <w:jc w:val="both"/>
        <w:rPr>
          <w:b/>
          <w:bCs/>
          <w:sz w:val="28"/>
          <w:szCs w:val="28"/>
        </w:rPr>
      </w:pPr>
      <w:r>
        <w:rPr>
          <w:b/>
          <w:bCs/>
          <w:sz w:val="28"/>
          <w:szCs w:val="28"/>
        </w:rPr>
        <w:t xml:space="preserve">Тема 4. Технологии интеллектуального анализа данных. </w:t>
      </w:r>
    </w:p>
    <w:p w:rsidR="000E7928" w:rsidRDefault="0028222C">
      <w:pPr>
        <w:widowControl w:val="0"/>
        <w:suppressAutoHyphens w:val="0"/>
        <w:ind w:firstLine="720"/>
        <w:jc w:val="both"/>
        <w:rPr>
          <w:sz w:val="28"/>
          <w:szCs w:val="28"/>
        </w:rPr>
      </w:pPr>
      <w:r>
        <w:rPr>
          <w:sz w:val="28"/>
          <w:szCs w:val="28"/>
        </w:rPr>
        <w:t>Искусственный интеллект (</w:t>
      </w:r>
      <w:proofErr w:type="spellStart"/>
      <w:r>
        <w:rPr>
          <w:rFonts w:eastAsia="Calibri"/>
          <w:sz w:val="28"/>
          <w:szCs w:val="28"/>
          <w:lang w:eastAsia="ru-RU"/>
        </w:rPr>
        <w:t>Artificial</w:t>
      </w:r>
      <w:proofErr w:type="spellEnd"/>
      <w:r>
        <w:rPr>
          <w:rFonts w:eastAsia="Calibri"/>
          <w:sz w:val="28"/>
          <w:szCs w:val="28"/>
          <w:lang w:eastAsia="ru-RU"/>
        </w:rPr>
        <w:t xml:space="preserve"> </w:t>
      </w:r>
      <w:r>
        <w:rPr>
          <w:sz w:val="28"/>
          <w:szCs w:val="28"/>
          <w:lang w:val="en-US"/>
        </w:rPr>
        <w:t>I</w:t>
      </w:r>
      <w:proofErr w:type="spellStart"/>
      <w:r>
        <w:rPr>
          <w:rFonts w:eastAsia="Calibri"/>
          <w:sz w:val="28"/>
          <w:szCs w:val="28"/>
          <w:lang w:eastAsia="ru-RU"/>
        </w:rPr>
        <w:t>ntelligence</w:t>
      </w:r>
      <w:proofErr w:type="spellEnd"/>
      <w:r>
        <w:t>)</w:t>
      </w:r>
      <w:r>
        <w:rPr>
          <w:sz w:val="28"/>
          <w:szCs w:val="28"/>
        </w:rPr>
        <w:t>. Машинное обучение. Обучение с учителем, обучение без учителя, обучение с подкреплением. Нейронные сети. Глубокое обучение. Поиск знаний в данных (</w:t>
      </w:r>
      <w:proofErr w:type="spellStart"/>
      <w:r>
        <w:rPr>
          <w:sz w:val="28"/>
          <w:szCs w:val="28"/>
        </w:rPr>
        <w:t>Data</w:t>
      </w:r>
      <w:proofErr w:type="spellEnd"/>
      <w:r>
        <w:rPr>
          <w:sz w:val="28"/>
          <w:szCs w:val="28"/>
        </w:rPr>
        <w:t xml:space="preserve"> </w:t>
      </w:r>
      <w:proofErr w:type="spellStart"/>
      <w:r>
        <w:rPr>
          <w:sz w:val="28"/>
          <w:szCs w:val="28"/>
        </w:rPr>
        <w:t>Mining</w:t>
      </w:r>
      <w:proofErr w:type="spellEnd"/>
      <w:r>
        <w:rPr>
          <w:sz w:val="28"/>
          <w:szCs w:val="28"/>
        </w:rPr>
        <w:t>). Алгоритмы классификации. Алгоритмы кластеризации. Алгоритмы регрессии. Прогнозная аналитика. Клиентская аналитика. Финансовая аналитика.</w:t>
      </w:r>
    </w:p>
    <w:p w:rsidR="000E7928" w:rsidRDefault="000E7928">
      <w:pPr>
        <w:widowControl w:val="0"/>
        <w:suppressAutoHyphens w:val="0"/>
        <w:jc w:val="both"/>
        <w:rPr>
          <w:color w:val="000000"/>
          <w:sz w:val="28"/>
          <w:szCs w:val="28"/>
        </w:rPr>
      </w:pPr>
    </w:p>
    <w:p w:rsidR="000E7928" w:rsidRDefault="0028222C">
      <w:pPr>
        <w:pStyle w:val="2"/>
        <w:numPr>
          <w:ilvl w:val="0"/>
          <w:numId w:val="0"/>
        </w:numPr>
        <w:ind w:left="576"/>
      </w:pPr>
      <w:bookmarkStart w:id="30" w:name="_Toc19998016681"/>
      <w:bookmarkStart w:id="31" w:name="_Toc165886668"/>
      <w:bookmarkStart w:id="32" w:name="_Toc723594082"/>
      <w:bookmarkStart w:id="33" w:name="_Toc166573961"/>
      <w:bookmarkEnd w:id="30"/>
      <w:r>
        <w:t xml:space="preserve">5.2. </w:t>
      </w:r>
      <w:bookmarkStart w:id="34" w:name="_Toc96073777"/>
      <w:r>
        <w:t>Учебно-тематический план</w:t>
      </w:r>
      <w:bookmarkEnd w:id="31"/>
      <w:bookmarkEnd w:id="32"/>
      <w:bookmarkEnd w:id="33"/>
      <w:bookmarkEnd w:id="34"/>
    </w:p>
    <w:p w:rsidR="000E7928" w:rsidRDefault="0028222C">
      <w:pPr>
        <w:pStyle w:val="af5"/>
        <w:widowControl w:val="0"/>
        <w:tabs>
          <w:tab w:val="left" w:pos="0"/>
        </w:tabs>
        <w:suppressAutoHyphens w:val="0"/>
        <w:ind w:right="-2"/>
        <w:jc w:val="right"/>
        <w:rPr>
          <w:sz w:val="28"/>
          <w:szCs w:val="28"/>
        </w:rPr>
      </w:pPr>
      <w:r>
        <w:rPr>
          <w:sz w:val="28"/>
          <w:szCs w:val="28"/>
        </w:rPr>
        <w:t>Таблица 3.</w:t>
      </w:r>
    </w:p>
    <w:tbl>
      <w:tblPr>
        <w:tblW w:w="9357" w:type="dxa"/>
        <w:tblInd w:w="-11" w:type="dxa"/>
        <w:tblLayout w:type="fixed"/>
        <w:tblLook w:val="01E0" w:firstRow="1" w:lastRow="1" w:firstColumn="1" w:lastColumn="1" w:noHBand="0" w:noVBand="0"/>
      </w:tblPr>
      <w:tblGrid>
        <w:gridCol w:w="568"/>
        <w:gridCol w:w="1703"/>
        <w:gridCol w:w="857"/>
        <w:gridCol w:w="989"/>
        <w:gridCol w:w="991"/>
        <w:gridCol w:w="1561"/>
        <w:gridCol w:w="1421"/>
        <w:gridCol w:w="1267"/>
      </w:tblGrid>
      <w:tr w:rsidR="000E7928">
        <w:trPr>
          <w:trHeight w:val="255"/>
        </w:trPr>
        <w:tc>
          <w:tcPr>
            <w:tcW w:w="567" w:type="dxa"/>
            <w:vMerge w:val="restart"/>
            <w:tcBorders>
              <w:top w:val="single" w:sz="8" w:space="0" w:color="000000"/>
              <w:left w:val="single" w:sz="8" w:space="0" w:color="000000"/>
              <w:bottom w:val="single" w:sz="8" w:space="0" w:color="000000"/>
              <w:right w:val="single" w:sz="8" w:space="0" w:color="000000"/>
            </w:tcBorders>
          </w:tcPr>
          <w:p w:rsidR="000E7928" w:rsidRDefault="000E7928">
            <w:pPr>
              <w:widowControl w:val="0"/>
              <w:suppressAutoHyphens w:val="0"/>
              <w:jc w:val="center"/>
            </w:pPr>
          </w:p>
          <w:p w:rsidR="000E7928" w:rsidRDefault="0028222C">
            <w:pPr>
              <w:widowControl w:val="0"/>
              <w:suppressAutoHyphens w:val="0"/>
              <w:ind w:firstLine="48"/>
              <w:jc w:val="center"/>
              <w:rPr>
                <w:lang w:eastAsia="en-US"/>
              </w:rPr>
            </w:pPr>
            <w:r>
              <w:rPr>
                <w:b/>
                <w:bCs/>
              </w:rPr>
              <w:t>№ п/п</w:t>
            </w:r>
          </w:p>
        </w:tc>
        <w:tc>
          <w:tcPr>
            <w:tcW w:w="1703" w:type="dxa"/>
            <w:vMerge w:val="restart"/>
            <w:tcBorders>
              <w:top w:val="single" w:sz="8" w:space="0" w:color="000000"/>
              <w:left w:val="single" w:sz="8" w:space="0" w:color="000000"/>
              <w:bottom w:val="single" w:sz="8" w:space="0" w:color="000000"/>
              <w:right w:val="single" w:sz="8" w:space="0" w:color="000000"/>
            </w:tcBorders>
          </w:tcPr>
          <w:p w:rsidR="000E7928" w:rsidRDefault="000E7928">
            <w:pPr>
              <w:widowControl w:val="0"/>
              <w:suppressAutoHyphens w:val="0"/>
              <w:jc w:val="center"/>
              <w:rPr>
                <w:lang w:eastAsia="en-US"/>
              </w:rPr>
            </w:pPr>
          </w:p>
          <w:p w:rsidR="000E7928" w:rsidRDefault="0028222C">
            <w:pPr>
              <w:widowControl w:val="0"/>
              <w:suppressAutoHyphens w:val="0"/>
              <w:jc w:val="center"/>
              <w:rPr>
                <w:lang w:eastAsia="en-US"/>
              </w:rPr>
            </w:pPr>
            <w:r>
              <w:rPr>
                <w:b/>
                <w:bCs/>
              </w:rPr>
              <w:t>Наименование тем (разделов) дисциплины</w:t>
            </w:r>
          </w:p>
        </w:tc>
        <w:tc>
          <w:tcPr>
            <w:tcW w:w="5819" w:type="dxa"/>
            <w:gridSpan w:val="5"/>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center"/>
              <w:rPr>
                <w:lang w:eastAsia="en-US"/>
              </w:rPr>
            </w:pPr>
            <w:r>
              <w:rPr>
                <w:b/>
                <w:bCs/>
              </w:rPr>
              <w:t xml:space="preserve">Трудоемкость в часах </w:t>
            </w:r>
          </w:p>
        </w:tc>
        <w:tc>
          <w:tcPr>
            <w:tcW w:w="1267" w:type="dxa"/>
            <w:vMerge w:val="restart"/>
            <w:tcBorders>
              <w:top w:val="single" w:sz="8" w:space="0" w:color="000000"/>
              <w:bottom w:val="single" w:sz="8" w:space="0" w:color="000000"/>
              <w:right w:val="single" w:sz="8" w:space="0" w:color="000000"/>
            </w:tcBorders>
          </w:tcPr>
          <w:p w:rsidR="000E7928" w:rsidRDefault="0028222C">
            <w:pPr>
              <w:widowControl w:val="0"/>
              <w:suppressAutoHyphens w:val="0"/>
              <w:ind w:firstLine="8"/>
              <w:jc w:val="center"/>
              <w:rPr>
                <w:lang w:eastAsia="en-US"/>
              </w:rPr>
            </w:pPr>
            <w:r>
              <w:rPr>
                <w:b/>
                <w:bCs/>
              </w:rPr>
              <w:t>Формы текущего контроля успеваемости</w:t>
            </w:r>
          </w:p>
        </w:tc>
      </w:tr>
      <w:tr w:rsidR="000E7928">
        <w:trPr>
          <w:trHeight w:val="255"/>
        </w:trPr>
        <w:tc>
          <w:tcPr>
            <w:tcW w:w="567" w:type="dxa"/>
            <w:vMerge/>
            <w:tcBorders>
              <w:left w:val="single" w:sz="6" w:space="0" w:color="000000"/>
              <w:right w:val="single" w:sz="6" w:space="0" w:color="000000"/>
            </w:tcBorders>
            <w:vAlign w:val="center"/>
          </w:tcPr>
          <w:p w:rsidR="000E7928" w:rsidRDefault="000E7928">
            <w:pPr>
              <w:widowControl w:val="0"/>
              <w:suppressAutoHyphens w:val="0"/>
              <w:rPr>
                <w:lang w:eastAsia="en-US"/>
              </w:rPr>
            </w:pPr>
          </w:p>
        </w:tc>
        <w:tc>
          <w:tcPr>
            <w:tcW w:w="1703" w:type="dxa"/>
            <w:vMerge/>
            <w:tcBorders>
              <w:left w:val="single" w:sz="6" w:space="0" w:color="000000"/>
              <w:right w:val="single" w:sz="6" w:space="0" w:color="000000"/>
            </w:tcBorders>
            <w:vAlign w:val="center"/>
          </w:tcPr>
          <w:p w:rsidR="000E7928" w:rsidRDefault="000E7928">
            <w:pPr>
              <w:widowControl w:val="0"/>
              <w:suppressAutoHyphens w:val="0"/>
              <w:rPr>
                <w:lang w:eastAsia="en-US"/>
              </w:rPr>
            </w:pPr>
          </w:p>
        </w:tc>
        <w:tc>
          <w:tcPr>
            <w:tcW w:w="857" w:type="dxa"/>
            <w:vMerge w:val="restart"/>
            <w:tcBorders>
              <w:top w:val="single" w:sz="8" w:space="0" w:color="000000"/>
              <w:bottom w:val="single" w:sz="8" w:space="0" w:color="000000"/>
              <w:right w:val="single" w:sz="8" w:space="0" w:color="000000"/>
            </w:tcBorders>
          </w:tcPr>
          <w:p w:rsidR="000E7928" w:rsidRDefault="0028222C">
            <w:pPr>
              <w:widowControl w:val="0"/>
              <w:suppressAutoHyphens w:val="0"/>
              <w:rPr>
                <w:lang w:eastAsia="en-US"/>
              </w:rPr>
            </w:pPr>
            <w:r>
              <w:t xml:space="preserve"> </w:t>
            </w:r>
          </w:p>
          <w:p w:rsidR="000E7928" w:rsidRDefault="0028222C">
            <w:pPr>
              <w:widowControl w:val="0"/>
              <w:suppressAutoHyphens w:val="0"/>
              <w:rPr>
                <w:lang w:eastAsia="en-US"/>
              </w:rPr>
            </w:pPr>
            <w:r>
              <w:rPr>
                <w:b/>
                <w:bCs/>
              </w:rPr>
              <w:t>Всего</w:t>
            </w:r>
          </w:p>
        </w:tc>
        <w:tc>
          <w:tcPr>
            <w:tcW w:w="3541" w:type="dxa"/>
            <w:gridSpan w:val="3"/>
            <w:tcBorders>
              <w:left w:val="single" w:sz="8" w:space="0" w:color="000000"/>
              <w:bottom w:val="single" w:sz="8" w:space="0" w:color="000000"/>
              <w:right w:val="single" w:sz="8" w:space="0" w:color="000000"/>
            </w:tcBorders>
          </w:tcPr>
          <w:p w:rsidR="000E7928" w:rsidRDefault="0028222C">
            <w:pPr>
              <w:widowControl w:val="0"/>
              <w:suppressAutoHyphens w:val="0"/>
              <w:jc w:val="center"/>
              <w:rPr>
                <w:b/>
                <w:bCs/>
                <w:color w:val="000000" w:themeColor="text1"/>
              </w:rPr>
            </w:pPr>
            <w:r>
              <w:rPr>
                <w:b/>
                <w:bCs/>
                <w:color w:val="000000" w:themeColor="text1"/>
              </w:rPr>
              <w:t>Контактная работа *-</w:t>
            </w:r>
          </w:p>
          <w:p w:rsidR="000E7928" w:rsidRDefault="0028222C">
            <w:pPr>
              <w:widowControl w:val="0"/>
              <w:suppressAutoHyphens w:val="0"/>
              <w:jc w:val="center"/>
              <w:rPr>
                <w:lang w:eastAsia="en-US"/>
              </w:rPr>
            </w:pPr>
            <w:r>
              <w:rPr>
                <w:b/>
                <w:bCs/>
                <w:color w:val="000000" w:themeColor="text1"/>
              </w:rPr>
              <w:t>Аудиторная работа</w:t>
            </w:r>
          </w:p>
        </w:tc>
        <w:tc>
          <w:tcPr>
            <w:tcW w:w="1421" w:type="dxa"/>
            <w:vMerge w:val="restart"/>
            <w:tcBorders>
              <w:bottom w:val="single" w:sz="8" w:space="0" w:color="000000"/>
              <w:right w:val="single" w:sz="8" w:space="0" w:color="000000"/>
            </w:tcBorders>
          </w:tcPr>
          <w:p w:rsidR="000E7928" w:rsidRDefault="0028222C">
            <w:pPr>
              <w:widowControl w:val="0"/>
              <w:suppressAutoHyphens w:val="0"/>
              <w:ind w:firstLine="29"/>
              <w:jc w:val="center"/>
              <w:rPr>
                <w:b/>
              </w:rPr>
            </w:pPr>
            <w:r>
              <w:rPr>
                <w:b/>
              </w:rPr>
              <w:t>Самостоятельная</w:t>
            </w:r>
          </w:p>
          <w:p w:rsidR="000E7928" w:rsidRDefault="0028222C">
            <w:pPr>
              <w:widowControl w:val="0"/>
              <w:suppressAutoHyphens w:val="0"/>
              <w:ind w:firstLine="29"/>
              <w:jc w:val="center"/>
              <w:rPr>
                <w:lang w:eastAsia="en-US"/>
              </w:rPr>
            </w:pPr>
            <w:r>
              <w:rPr>
                <w:b/>
              </w:rPr>
              <w:t>работа</w:t>
            </w:r>
          </w:p>
        </w:tc>
        <w:tc>
          <w:tcPr>
            <w:tcW w:w="1267" w:type="dxa"/>
            <w:vMerge/>
            <w:tcBorders>
              <w:right w:val="single" w:sz="6" w:space="0" w:color="000000"/>
            </w:tcBorders>
            <w:vAlign w:val="center"/>
          </w:tcPr>
          <w:p w:rsidR="000E7928" w:rsidRDefault="000E7928">
            <w:pPr>
              <w:widowControl w:val="0"/>
              <w:suppressAutoHyphens w:val="0"/>
              <w:rPr>
                <w:lang w:eastAsia="en-US"/>
              </w:rPr>
            </w:pPr>
          </w:p>
        </w:tc>
      </w:tr>
      <w:tr w:rsidR="000E7928">
        <w:trPr>
          <w:trHeight w:val="735"/>
        </w:trPr>
        <w:tc>
          <w:tcPr>
            <w:tcW w:w="567" w:type="dxa"/>
            <w:vMerge/>
            <w:tcBorders>
              <w:left w:val="single" w:sz="6" w:space="0" w:color="000000"/>
              <w:bottom w:val="single" w:sz="6" w:space="0" w:color="000000"/>
              <w:right w:val="single" w:sz="6" w:space="0" w:color="000000"/>
            </w:tcBorders>
            <w:vAlign w:val="center"/>
          </w:tcPr>
          <w:p w:rsidR="000E7928" w:rsidRDefault="000E7928">
            <w:pPr>
              <w:widowControl w:val="0"/>
              <w:suppressAutoHyphens w:val="0"/>
              <w:rPr>
                <w:lang w:eastAsia="en-US"/>
              </w:rPr>
            </w:pPr>
          </w:p>
        </w:tc>
        <w:tc>
          <w:tcPr>
            <w:tcW w:w="1703" w:type="dxa"/>
            <w:vMerge/>
            <w:tcBorders>
              <w:left w:val="single" w:sz="6" w:space="0" w:color="000000"/>
              <w:bottom w:val="single" w:sz="6" w:space="0" w:color="000000"/>
              <w:right w:val="single" w:sz="6" w:space="0" w:color="000000"/>
            </w:tcBorders>
            <w:vAlign w:val="center"/>
          </w:tcPr>
          <w:p w:rsidR="000E7928" w:rsidRDefault="000E7928">
            <w:pPr>
              <w:widowControl w:val="0"/>
              <w:suppressAutoHyphens w:val="0"/>
              <w:rPr>
                <w:lang w:eastAsia="en-US"/>
              </w:rPr>
            </w:pPr>
          </w:p>
        </w:tc>
        <w:tc>
          <w:tcPr>
            <w:tcW w:w="857" w:type="dxa"/>
            <w:vMerge/>
            <w:tcBorders>
              <w:bottom w:val="single" w:sz="6" w:space="0" w:color="000000"/>
              <w:right w:val="single" w:sz="6" w:space="0" w:color="000000"/>
            </w:tcBorders>
            <w:vAlign w:val="center"/>
          </w:tcPr>
          <w:p w:rsidR="000E7928" w:rsidRDefault="000E7928">
            <w:pPr>
              <w:widowControl w:val="0"/>
              <w:suppressAutoHyphens w:val="0"/>
              <w:rPr>
                <w:lang w:eastAsia="en-US"/>
              </w:rPr>
            </w:pPr>
          </w:p>
        </w:tc>
        <w:tc>
          <w:tcPr>
            <w:tcW w:w="989" w:type="dxa"/>
            <w:tcBorders>
              <w:top w:val="single" w:sz="8" w:space="0" w:color="000000"/>
              <w:bottom w:val="single" w:sz="8" w:space="0" w:color="000000"/>
              <w:right w:val="single" w:sz="8" w:space="0" w:color="000000"/>
            </w:tcBorders>
          </w:tcPr>
          <w:p w:rsidR="000E7928" w:rsidRDefault="0028222C">
            <w:pPr>
              <w:widowControl w:val="0"/>
              <w:suppressAutoHyphens w:val="0"/>
              <w:jc w:val="center"/>
              <w:rPr>
                <w:lang w:eastAsia="en-US"/>
              </w:rPr>
            </w:pPr>
            <w:r>
              <w:t xml:space="preserve">Общая, </w:t>
            </w:r>
            <w:r>
              <w:br/>
              <w:t>в т. ч.:</w:t>
            </w:r>
          </w:p>
        </w:tc>
        <w:tc>
          <w:tcPr>
            <w:tcW w:w="991" w:type="dxa"/>
            <w:tcBorders>
              <w:left w:val="single" w:sz="8" w:space="0" w:color="000000"/>
              <w:bottom w:val="single" w:sz="8" w:space="0" w:color="000000"/>
              <w:right w:val="single" w:sz="8" w:space="0" w:color="000000"/>
            </w:tcBorders>
          </w:tcPr>
          <w:p w:rsidR="000E7928" w:rsidRDefault="0028222C">
            <w:pPr>
              <w:widowControl w:val="0"/>
              <w:suppressAutoHyphens w:val="0"/>
              <w:rPr>
                <w:lang w:eastAsia="en-US"/>
              </w:rPr>
            </w:pPr>
            <w:r>
              <w:t xml:space="preserve"> </w:t>
            </w:r>
          </w:p>
          <w:p w:rsidR="000E7928" w:rsidRDefault="0028222C">
            <w:pPr>
              <w:widowControl w:val="0"/>
              <w:suppressAutoHyphens w:val="0"/>
              <w:jc w:val="center"/>
              <w:rPr>
                <w:lang w:eastAsia="en-US"/>
              </w:rPr>
            </w:pPr>
            <w:r>
              <w:t>Лекции</w:t>
            </w:r>
          </w:p>
        </w:tc>
        <w:tc>
          <w:tcPr>
            <w:tcW w:w="1561" w:type="dxa"/>
            <w:tcBorders>
              <w:left w:val="single" w:sz="8" w:space="0" w:color="000000"/>
              <w:bottom w:val="single" w:sz="8" w:space="0" w:color="000000"/>
              <w:right w:val="single" w:sz="8" w:space="0" w:color="000000"/>
            </w:tcBorders>
          </w:tcPr>
          <w:p w:rsidR="000E7928" w:rsidRDefault="0028222C">
            <w:pPr>
              <w:widowControl w:val="0"/>
              <w:suppressAutoHyphens w:val="0"/>
              <w:ind w:firstLine="29"/>
              <w:jc w:val="center"/>
              <w:rPr>
                <w:b/>
                <w:lang w:eastAsia="en-US"/>
              </w:rPr>
            </w:pPr>
            <w:r>
              <w:rPr>
                <w:b/>
              </w:rPr>
              <w:t>Семинары, практические занятия</w:t>
            </w:r>
          </w:p>
        </w:tc>
        <w:tc>
          <w:tcPr>
            <w:tcW w:w="1421" w:type="dxa"/>
            <w:vMerge/>
            <w:tcBorders>
              <w:bottom w:val="single" w:sz="6" w:space="0" w:color="000000"/>
              <w:right w:val="single" w:sz="6" w:space="0" w:color="000000"/>
            </w:tcBorders>
            <w:vAlign w:val="center"/>
          </w:tcPr>
          <w:p w:rsidR="000E7928" w:rsidRDefault="000E7928">
            <w:pPr>
              <w:widowControl w:val="0"/>
              <w:suppressAutoHyphens w:val="0"/>
              <w:jc w:val="center"/>
              <w:rPr>
                <w:lang w:eastAsia="en-US"/>
              </w:rPr>
            </w:pPr>
          </w:p>
        </w:tc>
        <w:tc>
          <w:tcPr>
            <w:tcW w:w="1267" w:type="dxa"/>
            <w:vMerge/>
            <w:tcBorders>
              <w:bottom w:val="single" w:sz="6" w:space="0" w:color="000000"/>
              <w:right w:val="single" w:sz="6" w:space="0" w:color="000000"/>
            </w:tcBorders>
            <w:vAlign w:val="center"/>
          </w:tcPr>
          <w:p w:rsidR="000E7928" w:rsidRDefault="000E7928">
            <w:pPr>
              <w:widowControl w:val="0"/>
              <w:suppressAutoHyphens w:val="0"/>
              <w:rPr>
                <w:lang w:eastAsia="en-US"/>
              </w:rPr>
            </w:pPr>
          </w:p>
        </w:tc>
      </w:tr>
      <w:tr w:rsidR="000E7928">
        <w:trPr>
          <w:trHeight w:val="310"/>
        </w:trPr>
        <w:tc>
          <w:tcPr>
            <w:tcW w:w="9356" w:type="dxa"/>
            <w:gridSpan w:val="8"/>
            <w:tcBorders>
              <w:left w:val="single" w:sz="6" w:space="0" w:color="000000"/>
              <w:bottom w:val="single" w:sz="6" w:space="0" w:color="000000"/>
              <w:right w:val="single" w:sz="6" w:space="0" w:color="000000"/>
            </w:tcBorders>
            <w:vAlign w:val="center"/>
          </w:tcPr>
          <w:p w:rsidR="000E7928" w:rsidRDefault="0028222C">
            <w:pPr>
              <w:widowControl w:val="0"/>
              <w:suppressAutoHyphens w:val="0"/>
              <w:jc w:val="both"/>
              <w:rPr>
                <w:b/>
                <w:lang w:eastAsia="en-US"/>
              </w:rPr>
            </w:pPr>
            <w:r>
              <w:rPr>
                <w:b/>
                <w:lang w:eastAsia="en-US"/>
              </w:rPr>
              <w:t>Для профиля «Финансы и банковское дело»</w:t>
            </w:r>
          </w:p>
        </w:tc>
      </w:tr>
      <w:tr w:rsidR="000E7928">
        <w:trPr>
          <w:trHeight w:val="978"/>
        </w:trPr>
        <w:tc>
          <w:tcPr>
            <w:tcW w:w="567" w:type="dxa"/>
            <w:tcBorders>
              <w:left w:val="single" w:sz="8" w:space="0" w:color="000000"/>
              <w:bottom w:val="single" w:sz="8" w:space="0" w:color="000000"/>
              <w:right w:val="single" w:sz="8" w:space="0" w:color="000000"/>
            </w:tcBorders>
          </w:tcPr>
          <w:p w:rsidR="000E7928" w:rsidRDefault="0028222C">
            <w:pPr>
              <w:widowControl w:val="0"/>
              <w:suppressAutoHyphens w:val="0"/>
              <w:jc w:val="center"/>
              <w:rPr>
                <w:lang w:eastAsia="en-US"/>
              </w:rPr>
            </w:pPr>
            <w:r>
              <w:rPr>
                <w:rFonts w:eastAsia="Calibri"/>
              </w:rPr>
              <w:t>1</w:t>
            </w:r>
          </w:p>
        </w:tc>
        <w:tc>
          <w:tcPr>
            <w:tcW w:w="1703" w:type="dxa"/>
            <w:tcBorders>
              <w:left w:val="single" w:sz="8" w:space="0" w:color="000000"/>
              <w:bottom w:val="single" w:sz="8" w:space="0" w:color="000000"/>
              <w:right w:val="single" w:sz="8" w:space="0" w:color="000000"/>
            </w:tcBorders>
          </w:tcPr>
          <w:p w:rsidR="000E7928" w:rsidRDefault="0028222C">
            <w:pPr>
              <w:widowControl w:val="0"/>
              <w:suppressAutoHyphens w:val="0"/>
              <w:jc w:val="both"/>
            </w:pPr>
            <w:r>
              <w:rPr>
                <w:lang w:eastAsia="ru-RU"/>
              </w:rPr>
              <w:t>Дата грамотность и аналитическая зрелость.</w:t>
            </w:r>
          </w:p>
        </w:tc>
        <w:tc>
          <w:tcPr>
            <w:tcW w:w="857" w:type="dxa"/>
            <w:tcBorders>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15</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4</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w:t>
            </w:r>
          </w:p>
        </w:tc>
        <w:tc>
          <w:tcPr>
            <w:tcW w:w="1421" w:type="dxa"/>
            <w:tcBorders>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11</w:t>
            </w:r>
          </w:p>
        </w:tc>
        <w:tc>
          <w:tcPr>
            <w:tcW w:w="1267" w:type="dxa"/>
            <w:tcBorders>
              <w:left w:val="single" w:sz="8" w:space="0" w:color="000000"/>
              <w:bottom w:val="single" w:sz="8" w:space="0" w:color="000000"/>
              <w:right w:val="single" w:sz="8" w:space="0" w:color="000000"/>
            </w:tcBorders>
          </w:tcPr>
          <w:p w:rsidR="000E7928" w:rsidRDefault="0028222C">
            <w:pPr>
              <w:widowControl w:val="0"/>
              <w:suppressAutoHyphens w:val="0"/>
              <w:jc w:val="both"/>
            </w:pPr>
            <w:r>
              <w:t>Дискуссия.</w:t>
            </w:r>
          </w:p>
        </w:tc>
      </w:tr>
      <w:tr w:rsidR="000E7928">
        <w:trPr>
          <w:trHeight w:val="978"/>
        </w:trPr>
        <w:tc>
          <w:tcPr>
            <w:tcW w:w="567" w:type="dxa"/>
            <w:tcBorders>
              <w:left w:val="single" w:sz="8" w:space="0" w:color="000000"/>
              <w:bottom w:val="single" w:sz="8" w:space="0" w:color="000000"/>
              <w:right w:val="single" w:sz="8" w:space="0" w:color="000000"/>
            </w:tcBorders>
          </w:tcPr>
          <w:p w:rsidR="000E7928" w:rsidRDefault="0028222C">
            <w:pPr>
              <w:widowControl w:val="0"/>
              <w:suppressAutoHyphens w:val="0"/>
              <w:jc w:val="center"/>
              <w:rPr>
                <w:rFonts w:eastAsia="Calibri"/>
              </w:rPr>
            </w:pPr>
            <w:r>
              <w:rPr>
                <w:rFonts w:eastAsia="Calibri"/>
              </w:rPr>
              <w:t>2</w:t>
            </w:r>
          </w:p>
        </w:tc>
        <w:tc>
          <w:tcPr>
            <w:tcW w:w="1703" w:type="dxa"/>
            <w:tcBorders>
              <w:left w:val="single" w:sz="8" w:space="0" w:color="000000"/>
              <w:bottom w:val="single" w:sz="8" w:space="0" w:color="000000"/>
              <w:right w:val="single" w:sz="8" w:space="0" w:color="000000"/>
            </w:tcBorders>
          </w:tcPr>
          <w:p w:rsidR="000E7928" w:rsidRDefault="0028222C">
            <w:pPr>
              <w:widowControl w:val="0"/>
              <w:suppressAutoHyphens w:val="0"/>
              <w:jc w:val="both"/>
              <w:rPr>
                <w:lang w:eastAsia="ru-RU"/>
              </w:rPr>
            </w:pPr>
            <w:r>
              <w:rPr>
                <w:lang w:eastAsia="ru-RU"/>
              </w:rPr>
              <w:t xml:space="preserve">Принятие решений, основанное на данных (подход </w:t>
            </w:r>
            <w:proofErr w:type="spellStart"/>
            <w:r>
              <w:rPr>
                <w:lang w:eastAsia="ru-RU"/>
              </w:rPr>
              <w:t>Data</w:t>
            </w:r>
            <w:proofErr w:type="spellEnd"/>
            <w:r>
              <w:rPr>
                <w:lang w:eastAsia="ru-RU"/>
              </w:rPr>
              <w:t xml:space="preserve"> </w:t>
            </w:r>
            <w:proofErr w:type="spellStart"/>
            <w:r>
              <w:rPr>
                <w:lang w:eastAsia="ru-RU"/>
              </w:rPr>
              <w:t>Driven</w:t>
            </w:r>
            <w:proofErr w:type="spellEnd"/>
            <w:r>
              <w:rPr>
                <w:lang w:eastAsia="ru-RU"/>
              </w:rPr>
              <w:t>).</w:t>
            </w:r>
          </w:p>
        </w:tc>
        <w:tc>
          <w:tcPr>
            <w:tcW w:w="857" w:type="dxa"/>
            <w:tcBorders>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31</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10</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6</w:t>
            </w:r>
          </w:p>
        </w:tc>
        <w:tc>
          <w:tcPr>
            <w:tcW w:w="1421" w:type="dxa"/>
            <w:tcBorders>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21</w:t>
            </w:r>
          </w:p>
        </w:tc>
        <w:tc>
          <w:tcPr>
            <w:tcW w:w="1267" w:type="dxa"/>
            <w:tcBorders>
              <w:left w:val="single" w:sz="8" w:space="0" w:color="000000"/>
              <w:bottom w:val="single" w:sz="8" w:space="0" w:color="000000"/>
              <w:right w:val="single" w:sz="8" w:space="0" w:color="000000"/>
            </w:tcBorders>
          </w:tcPr>
          <w:p w:rsidR="000E7928" w:rsidRDefault="0028222C">
            <w:pPr>
              <w:widowControl w:val="0"/>
              <w:suppressAutoHyphens w:val="0"/>
              <w:jc w:val="both"/>
            </w:pPr>
            <w:r>
              <w:t>Выполнение и защита практических заданий.</w:t>
            </w:r>
          </w:p>
        </w:tc>
      </w:tr>
      <w:tr w:rsidR="000E7928">
        <w:trPr>
          <w:trHeight w:val="965"/>
        </w:trPr>
        <w:tc>
          <w:tcPr>
            <w:tcW w:w="567"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center"/>
              <w:rPr>
                <w:lang w:eastAsia="en-US"/>
              </w:rPr>
            </w:pPr>
            <w:r>
              <w:rPr>
                <w:rFonts w:eastAsia="Calibri"/>
              </w:rPr>
              <w:t>3</w:t>
            </w:r>
          </w:p>
        </w:tc>
        <w:tc>
          <w:tcPr>
            <w:tcW w:w="1703"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pPr>
            <w:r>
              <w:t>Технологии оперативного анализа данных.</w:t>
            </w:r>
          </w:p>
        </w:tc>
        <w:tc>
          <w:tcPr>
            <w:tcW w:w="857"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33</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12</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8</w:t>
            </w:r>
          </w:p>
        </w:tc>
        <w:tc>
          <w:tcPr>
            <w:tcW w:w="142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21</w:t>
            </w:r>
          </w:p>
        </w:tc>
        <w:tc>
          <w:tcPr>
            <w:tcW w:w="1267"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pPr>
            <w:r>
              <w:t>Выполнение и защита практических заданий.</w:t>
            </w:r>
          </w:p>
        </w:tc>
      </w:tr>
      <w:tr w:rsidR="000E7928">
        <w:trPr>
          <w:trHeight w:val="1110"/>
        </w:trPr>
        <w:tc>
          <w:tcPr>
            <w:tcW w:w="567"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center"/>
              <w:rPr>
                <w:lang w:eastAsia="en-US"/>
              </w:rPr>
            </w:pPr>
            <w:r>
              <w:rPr>
                <w:rFonts w:eastAsia="Calibri"/>
              </w:rPr>
              <w:lastRenderedPageBreak/>
              <w:t>4</w:t>
            </w:r>
          </w:p>
        </w:tc>
        <w:tc>
          <w:tcPr>
            <w:tcW w:w="1703"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pPr>
            <w:r>
              <w:t>Технологии интеллектуального анализа данных.</w:t>
            </w:r>
          </w:p>
        </w:tc>
        <w:tc>
          <w:tcPr>
            <w:tcW w:w="857"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29</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8</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4</w:t>
            </w:r>
          </w:p>
        </w:tc>
        <w:tc>
          <w:tcPr>
            <w:tcW w:w="142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21</w:t>
            </w:r>
          </w:p>
        </w:tc>
        <w:tc>
          <w:tcPr>
            <w:tcW w:w="1267"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pPr>
            <w:r>
              <w:t>Выполнение и защита практических заданий.</w:t>
            </w:r>
          </w:p>
        </w:tc>
      </w:tr>
      <w:tr w:rsidR="000E7928">
        <w:trPr>
          <w:trHeight w:val="900"/>
        </w:trPr>
        <w:tc>
          <w:tcPr>
            <w:tcW w:w="567" w:type="dxa"/>
            <w:tcBorders>
              <w:top w:val="single" w:sz="8" w:space="0" w:color="000000"/>
              <w:left w:val="single" w:sz="8" w:space="0" w:color="000000"/>
              <w:bottom w:val="single" w:sz="8" w:space="0" w:color="000000"/>
              <w:right w:val="single" w:sz="8" w:space="0" w:color="000000"/>
            </w:tcBorders>
          </w:tcPr>
          <w:p w:rsidR="000E7928" w:rsidRDefault="000E7928">
            <w:pPr>
              <w:widowControl w:val="0"/>
              <w:suppressAutoHyphens w:val="0"/>
              <w:rPr>
                <w:lang w:eastAsia="en-US"/>
              </w:rPr>
            </w:pPr>
          </w:p>
        </w:tc>
        <w:tc>
          <w:tcPr>
            <w:tcW w:w="1703"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rPr>
                <w:lang w:eastAsia="en-US"/>
              </w:rPr>
            </w:pPr>
            <w:r>
              <w:t>В целом по дисциплине</w:t>
            </w:r>
          </w:p>
        </w:tc>
        <w:tc>
          <w:tcPr>
            <w:tcW w:w="857"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108</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val="en-US"/>
              </w:rPr>
            </w:pPr>
            <w:r>
              <w:t>34</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val="en-US"/>
              </w:rPr>
            </w:pPr>
            <w:r>
              <w:rPr>
                <w:lang w:val="en-US"/>
              </w:rPr>
              <w:t>16</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rPr>
                <w:lang w:val="en-US"/>
              </w:rPr>
              <w:t>18</w:t>
            </w:r>
          </w:p>
        </w:tc>
        <w:tc>
          <w:tcPr>
            <w:tcW w:w="142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rPr>
                <w:lang w:val="en-US"/>
              </w:rPr>
              <w:t>74</w:t>
            </w:r>
          </w:p>
        </w:tc>
        <w:tc>
          <w:tcPr>
            <w:tcW w:w="1267"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pPr>
            <w:r>
              <w:t>Согласно учебному плану:</w:t>
            </w:r>
          </w:p>
          <w:p w:rsidR="000E7928" w:rsidRDefault="0028222C">
            <w:pPr>
              <w:widowControl w:val="0"/>
              <w:suppressAutoHyphens w:val="0"/>
            </w:pPr>
            <w:r>
              <w:t>контрольная работа</w:t>
            </w:r>
          </w:p>
        </w:tc>
      </w:tr>
      <w:tr w:rsidR="000E7928">
        <w:trPr>
          <w:trHeight w:val="270"/>
        </w:trPr>
        <w:tc>
          <w:tcPr>
            <w:tcW w:w="567" w:type="dxa"/>
            <w:tcBorders>
              <w:top w:val="single" w:sz="8" w:space="0" w:color="000000"/>
              <w:left w:val="single" w:sz="8" w:space="0" w:color="000000"/>
              <w:bottom w:val="single" w:sz="8" w:space="0" w:color="000000"/>
              <w:right w:val="single" w:sz="8" w:space="0" w:color="000000"/>
            </w:tcBorders>
          </w:tcPr>
          <w:p w:rsidR="000E7928" w:rsidRDefault="000E7928">
            <w:pPr>
              <w:widowControl w:val="0"/>
              <w:suppressAutoHyphens w:val="0"/>
              <w:jc w:val="center"/>
            </w:pPr>
          </w:p>
        </w:tc>
        <w:tc>
          <w:tcPr>
            <w:tcW w:w="1703"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center"/>
            </w:pPr>
            <w:r>
              <w:t>Итого в %</w:t>
            </w:r>
          </w:p>
        </w:tc>
        <w:tc>
          <w:tcPr>
            <w:tcW w:w="857"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100</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val="en-US"/>
              </w:rPr>
            </w:pPr>
            <w:r>
              <w:t>31</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47</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val="en-US"/>
              </w:rPr>
            </w:pPr>
            <w:r>
              <w:t>53</w:t>
            </w:r>
          </w:p>
        </w:tc>
        <w:tc>
          <w:tcPr>
            <w:tcW w:w="142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69</w:t>
            </w:r>
          </w:p>
        </w:tc>
        <w:tc>
          <w:tcPr>
            <w:tcW w:w="1267" w:type="dxa"/>
            <w:tcBorders>
              <w:top w:val="single" w:sz="8" w:space="0" w:color="000000"/>
              <w:left w:val="single" w:sz="8" w:space="0" w:color="000000"/>
              <w:bottom w:val="single" w:sz="8" w:space="0" w:color="000000"/>
              <w:right w:val="single" w:sz="8" w:space="0" w:color="000000"/>
            </w:tcBorders>
          </w:tcPr>
          <w:p w:rsidR="000E7928" w:rsidRDefault="000E7928">
            <w:pPr>
              <w:widowControl w:val="0"/>
              <w:suppressAutoHyphens w:val="0"/>
              <w:jc w:val="center"/>
            </w:pPr>
          </w:p>
        </w:tc>
      </w:tr>
      <w:tr w:rsidR="000E7928">
        <w:trPr>
          <w:trHeight w:val="270"/>
        </w:trPr>
        <w:tc>
          <w:tcPr>
            <w:tcW w:w="9356" w:type="dxa"/>
            <w:gridSpan w:val="8"/>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rPr>
                <w:b/>
                <w:color w:val="FF0000"/>
              </w:rPr>
            </w:pPr>
            <w:r>
              <w:rPr>
                <w:b/>
              </w:rPr>
              <w:t xml:space="preserve">Для профиля «Банки и </w:t>
            </w:r>
            <w:proofErr w:type="spellStart"/>
            <w:r>
              <w:rPr>
                <w:b/>
              </w:rPr>
              <w:t>финтех</w:t>
            </w:r>
            <w:proofErr w:type="spellEnd"/>
            <w:r>
              <w:rPr>
                <w:b/>
              </w:rPr>
              <w:t xml:space="preserve">», ОЗО, ИОО </w:t>
            </w:r>
          </w:p>
        </w:tc>
      </w:tr>
      <w:tr w:rsidR="000E7928">
        <w:trPr>
          <w:trHeight w:val="270"/>
        </w:trPr>
        <w:tc>
          <w:tcPr>
            <w:tcW w:w="567" w:type="dxa"/>
            <w:tcBorders>
              <w:left w:val="single" w:sz="8" w:space="0" w:color="000000"/>
              <w:bottom w:val="single" w:sz="8" w:space="0" w:color="000000"/>
              <w:right w:val="single" w:sz="8" w:space="0" w:color="000000"/>
            </w:tcBorders>
          </w:tcPr>
          <w:p w:rsidR="000E7928" w:rsidRDefault="0028222C">
            <w:pPr>
              <w:widowControl w:val="0"/>
              <w:suppressAutoHyphens w:val="0"/>
              <w:jc w:val="center"/>
              <w:rPr>
                <w:lang w:eastAsia="en-US"/>
              </w:rPr>
            </w:pPr>
            <w:r>
              <w:rPr>
                <w:rFonts w:eastAsia="Calibri"/>
              </w:rPr>
              <w:t>1</w:t>
            </w:r>
          </w:p>
        </w:tc>
        <w:tc>
          <w:tcPr>
            <w:tcW w:w="1703" w:type="dxa"/>
            <w:tcBorders>
              <w:left w:val="single" w:sz="8" w:space="0" w:color="000000"/>
              <w:bottom w:val="single" w:sz="8" w:space="0" w:color="000000"/>
              <w:right w:val="single" w:sz="8" w:space="0" w:color="000000"/>
            </w:tcBorders>
          </w:tcPr>
          <w:p w:rsidR="000E7928" w:rsidRDefault="0028222C">
            <w:pPr>
              <w:widowControl w:val="0"/>
              <w:suppressAutoHyphens w:val="0"/>
              <w:jc w:val="both"/>
            </w:pPr>
            <w:r>
              <w:rPr>
                <w:lang w:eastAsia="ru-RU"/>
              </w:rPr>
              <w:t>Дата грамотность и аналитическая зрелость.</w:t>
            </w:r>
          </w:p>
        </w:tc>
        <w:tc>
          <w:tcPr>
            <w:tcW w:w="857" w:type="dxa"/>
            <w:tcBorders>
              <w:left w:val="single" w:sz="8" w:space="0" w:color="000000"/>
              <w:bottom w:val="single" w:sz="8" w:space="0" w:color="000000"/>
              <w:right w:val="single" w:sz="8" w:space="0" w:color="000000"/>
            </w:tcBorders>
            <w:vAlign w:val="center"/>
          </w:tcPr>
          <w:p w:rsidR="000E7928" w:rsidRPr="00E81161" w:rsidRDefault="00AF5E2B">
            <w:pPr>
              <w:widowControl w:val="0"/>
              <w:suppressAutoHyphens w:val="0"/>
              <w:jc w:val="center"/>
              <w:rPr>
                <w:lang w:eastAsia="en-US"/>
              </w:rPr>
            </w:pPr>
            <w:r>
              <w:t>18</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6</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2</w:t>
            </w:r>
          </w:p>
        </w:tc>
        <w:tc>
          <w:tcPr>
            <w:tcW w:w="1421" w:type="dxa"/>
            <w:tcBorders>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12</w:t>
            </w:r>
          </w:p>
        </w:tc>
        <w:tc>
          <w:tcPr>
            <w:tcW w:w="1267" w:type="dxa"/>
            <w:tcBorders>
              <w:left w:val="single" w:sz="8" w:space="0" w:color="000000"/>
              <w:bottom w:val="single" w:sz="8" w:space="0" w:color="000000"/>
              <w:right w:val="single" w:sz="8" w:space="0" w:color="000000"/>
            </w:tcBorders>
          </w:tcPr>
          <w:p w:rsidR="000E7928" w:rsidRDefault="0028222C">
            <w:pPr>
              <w:widowControl w:val="0"/>
              <w:suppressAutoHyphens w:val="0"/>
            </w:pPr>
            <w:r>
              <w:t>Дискуссия.</w:t>
            </w:r>
          </w:p>
        </w:tc>
      </w:tr>
      <w:tr w:rsidR="000E7928">
        <w:trPr>
          <w:trHeight w:val="270"/>
        </w:trPr>
        <w:tc>
          <w:tcPr>
            <w:tcW w:w="567" w:type="dxa"/>
            <w:tcBorders>
              <w:left w:val="single" w:sz="8" w:space="0" w:color="000000"/>
              <w:bottom w:val="single" w:sz="8" w:space="0" w:color="000000"/>
              <w:right w:val="single" w:sz="8" w:space="0" w:color="000000"/>
            </w:tcBorders>
          </w:tcPr>
          <w:p w:rsidR="000E7928" w:rsidRDefault="0028222C">
            <w:pPr>
              <w:widowControl w:val="0"/>
              <w:suppressAutoHyphens w:val="0"/>
              <w:jc w:val="center"/>
              <w:rPr>
                <w:rFonts w:eastAsia="Calibri"/>
              </w:rPr>
            </w:pPr>
            <w:r>
              <w:rPr>
                <w:rFonts w:eastAsia="Calibri"/>
              </w:rPr>
              <w:t>2</w:t>
            </w:r>
          </w:p>
        </w:tc>
        <w:tc>
          <w:tcPr>
            <w:tcW w:w="1703" w:type="dxa"/>
            <w:tcBorders>
              <w:left w:val="single" w:sz="8" w:space="0" w:color="000000"/>
              <w:bottom w:val="single" w:sz="8" w:space="0" w:color="000000"/>
              <w:right w:val="single" w:sz="8" w:space="0" w:color="000000"/>
            </w:tcBorders>
          </w:tcPr>
          <w:p w:rsidR="000E7928" w:rsidRDefault="0028222C">
            <w:pPr>
              <w:widowControl w:val="0"/>
              <w:suppressAutoHyphens w:val="0"/>
              <w:jc w:val="both"/>
              <w:rPr>
                <w:lang w:eastAsia="ru-RU"/>
              </w:rPr>
            </w:pPr>
            <w:r>
              <w:rPr>
                <w:lang w:eastAsia="ru-RU"/>
              </w:rPr>
              <w:t xml:space="preserve">Принятие решений, основанное на данных (подход </w:t>
            </w:r>
            <w:proofErr w:type="spellStart"/>
            <w:r>
              <w:rPr>
                <w:lang w:eastAsia="ru-RU"/>
              </w:rPr>
              <w:t>Data</w:t>
            </w:r>
            <w:proofErr w:type="spellEnd"/>
            <w:r>
              <w:rPr>
                <w:lang w:eastAsia="ru-RU"/>
              </w:rPr>
              <w:t xml:space="preserve"> </w:t>
            </w:r>
            <w:proofErr w:type="spellStart"/>
            <w:r>
              <w:rPr>
                <w:lang w:eastAsia="ru-RU"/>
              </w:rPr>
              <w:t>Driven</w:t>
            </w:r>
            <w:proofErr w:type="spellEnd"/>
            <w:r>
              <w:rPr>
                <w:lang w:eastAsia="ru-RU"/>
              </w:rPr>
              <w:t>).</w:t>
            </w:r>
          </w:p>
        </w:tc>
        <w:tc>
          <w:tcPr>
            <w:tcW w:w="857" w:type="dxa"/>
            <w:tcBorders>
              <w:left w:val="single" w:sz="8" w:space="0" w:color="000000"/>
              <w:bottom w:val="single" w:sz="8" w:space="0" w:color="000000"/>
              <w:right w:val="single" w:sz="8" w:space="0" w:color="000000"/>
            </w:tcBorders>
            <w:vAlign w:val="center"/>
          </w:tcPr>
          <w:p w:rsidR="000E7928" w:rsidRPr="00E81161" w:rsidRDefault="00AF5E2B">
            <w:pPr>
              <w:widowControl w:val="0"/>
              <w:suppressAutoHyphens w:val="0"/>
              <w:jc w:val="center"/>
              <w:rPr>
                <w:lang w:eastAsia="en-US"/>
              </w:rPr>
            </w:pPr>
            <w:r>
              <w:t>42</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14</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10</w:t>
            </w:r>
          </w:p>
        </w:tc>
        <w:tc>
          <w:tcPr>
            <w:tcW w:w="1421" w:type="dxa"/>
            <w:tcBorders>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28</w:t>
            </w:r>
          </w:p>
        </w:tc>
        <w:tc>
          <w:tcPr>
            <w:tcW w:w="1267" w:type="dxa"/>
            <w:tcBorders>
              <w:left w:val="single" w:sz="8" w:space="0" w:color="000000"/>
              <w:bottom w:val="single" w:sz="8" w:space="0" w:color="000000"/>
              <w:right w:val="single" w:sz="8" w:space="0" w:color="000000"/>
            </w:tcBorders>
          </w:tcPr>
          <w:p w:rsidR="000E7928" w:rsidRDefault="0028222C">
            <w:pPr>
              <w:widowControl w:val="0"/>
              <w:suppressAutoHyphens w:val="0"/>
              <w:jc w:val="both"/>
            </w:pPr>
            <w:r>
              <w:t>Выполнение и защита практических заданий.</w:t>
            </w:r>
          </w:p>
        </w:tc>
      </w:tr>
      <w:tr w:rsidR="000E7928">
        <w:trPr>
          <w:trHeight w:val="270"/>
        </w:trPr>
        <w:tc>
          <w:tcPr>
            <w:tcW w:w="567"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center"/>
              <w:rPr>
                <w:lang w:eastAsia="en-US"/>
              </w:rPr>
            </w:pPr>
            <w:r>
              <w:rPr>
                <w:rFonts w:eastAsia="Calibri"/>
              </w:rPr>
              <w:t>3</w:t>
            </w:r>
          </w:p>
        </w:tc>
        <w:tc>
          <w:tcPr>
            <w:tcW w:w="1703"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pPr>
            <w:r>
              <w:t>Технологии оперативного анализа данных.</w:t>
            </w:r>
          </w:p>
        </w:tc>
        <w:tc>
          <w:tcPr>
            <w:tcW w:w="857"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AF5E2B">
            <w:pPr>
              <w:widowControl w:val="0"/>
              <w:suppressAutoHyphens w:val="0"/>
              <w:jc w:val="center"/>
              <w:rPr>
                <w:lang w:eastAsia="en-US"/>
              </w:rPr>
            </w:pPr>
            <w:r>
              <w:t>44</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16</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12</w:t>
            </w:r>
          </w:p>
        </w:tc>
        <w:tc>
          <w:tcPr>
            <w:tcW w:w="1421"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28</w:t>
            </w:r>
          </w:p>
        </w:tc>
        <w:tc>
          <w:tcPr>
            <w:tcW w:w="1267"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pPr>
            <w:r>
              <w:t>Выполнение и защита практических заданий.</w:t>
            </w:r>
          </w:p>
        </w:tc>
      </w:tr>
      <w:tr w:rsidR="000E7928">
        <w:trPr>
          <w:trHeight w:val="270"/>
        </w:trPr>
        <w:tc>
          <w:tcPr>
            <w:tcW w:w="567"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center"/>
              <w:rPr>
                <w:lang w:eastAsia="en-US"/>
              </w:rPr>
            </w:pPr>
            <w:r>
              <w:rPr>
                <w:rFonts w:eastAsia="Calibri"/>
              </w:rPr>
              <w:t>4</w:t>
            </w:r>
          </w:p>
        </w:tc>
        <w:tc>
          <w:tcPr>
            <w:tcW w:w="1703"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pPr>
            <w:r>
              <w:t>Технологии интеллектуального анализа данных.</w:t>
            </w:r>
          </w:p>
        </w:tc>
        <w:tc>
          <w:tcPr>
            <w:tcW w:w="857"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40</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12</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rPr>
                <w:lang w:eastAsia="en-US"/>
              </w:rP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8</w:t>
            </w:r>
          </w:p>
        </w:tc>
        <w:tc>
          <w:tcPr>
            <w:tcW w:w="1421" w:type="dxa"/>
            <w:tcBorders>
              <w:top w:val="single" w:sz="8" w:space="0" w:color="000000"/>
              <w:left w:val="single" w:sz="8" w:space="0" w:color="000000"/>
              <w:bottom w:val="single" w:sz="8" w:space="0" w:color="000000"/>
              <w:right w:val="single" w:sz="8" w:space="0" w:color="000000"/>
            </w:tcBorders>
            <w:vAlign w:val="center"/>
          </w:tcPr>
          <w:p w:rsidR="000E7928" w:rsidRPr="00E81161" w:rsidRDefault="0028222C">
            <w:pPr>
              <w:widowControl w:val="0"/>
              <w:suppressAutoHyphens w:val="0"/>
              <w:jc w:val="center"/>
              <w:rPr>
                <w:lang w:eastAsia="en-US"/>
              </w:rPr>
            </w:pPr>
            <w:r w:rsidRPr="00E81161">
              <w:t>28</w:t>
            </w:r>
          </w:p>
        </w:tc>
        <w:tc>
          <w:tcPr>
            <w:tcW w:w="1267"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pPr>
            <w:r>
              <w:t>Выполнение и защита практических заданий.</w:t>
            </w:r>
          </w:p>
        </w:tc>
      </w:tr>
      <w:tr w:rsidR="000E7928">
        <w:trPr>
          <w:trHeight w:val="270"/>
        </w:trPr>
        <w:tc>
          <w:tcPr>
            <w:tcW w:w="567" w:type="dxa"/>
            <w:tcBorders>
              <w:top w:val="single" w:sz="8" w:space="0" w:color="000000"/>
              <w:left w:val="single" w:sz="8" w:space="0" w:color="000000"/>
              <w:bottom w:val="single" w:sz="8" w:space="0" w:color="000000"/>
              <w:right w:val="single" w:sz="8" w:space="0" w:color="000000"/>
            </w:tcBorders>
          </w:tcPr>
          <w:p w:rsidR="000E7928" w:rsidRDefault="000E7928">
            <w:pPr>
              <w:widowControl w:val="0"/>
              <w:suppressAutoHyphens w:val="0"/>
              <w:jc w:val="center"/>
            </w:pPr>
          </w:p>
        </w:tc>
        <w:tc>
          <w:tcPr>
            <w:tcW w:w="1703"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rPr>
                <w:lang w:eastAsia="en-US"/>
              </w:rPr>
            </w:pPr>
            <w:r>
              <w:t>В целом по дисциплине</w:t>
            </w:r>
          </w:p>
        </w:tc>
        <w:tc>
          <w:tcPr>
            <w:tcW w:w="857"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144</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48</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16</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32</w:t>
            </w:r>
          </w:p>
        </w:tc>
        <w:tc>
          <w:tcPr>
            <w:tcW w:w="142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96</w:t>
            </w:r>
          </w:p>
        </w:tc>
        <w:tc>
          <w:tcPr>
            <w:tcW w:w="1267"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both"/>
            </w:pPr>
            <w:r>
              <w:t>Согласно учебному плану: эссе</w:t>
            </w:r>
          </w:p>
        </w:tc>
      </w:tr>
      <w:tr w:rsidR="000E7928">
        <w:trPr>
          <w:trHeight w:val="270"/>
        </w:trPr>
        <w:tc>
          <w:tcPr>
            <w:tcW w:w="567" w:type="dxa"/>
            <w:tcBorders>
              <w:top w:val="single" w:sz="8" w:space="0" w:color="000000"/>
              <w:left w:val="single" w:sz="8" w:space="0" w:color="000000"/>
              <w:bottom w:val="single" w:sz="8" w:space="0" w:color="000000"/>
              <w:right w:val="single" w:sz="8" w:space="0" w:color="000000"/>
            </w:tcBorders>
          </w:tcPr>
          <w:p w:rsidR="000E7928" w:rsidRDefault="000E7928">
            <w:pPr>
              <w:widowControl w:val="0"/>
              <w:suppressAutoHyphens w:val="0"/>
              <w:jc w:val="center"/>
            </w:pPr>
          </w:p>
        </w:tc>
        <w:tc>
          <w:tcPr>
            <w:tcW w:w="1703" w:type="dxa"/>
            <w:tcBorders>
              <w:top w:val="single" w:sz="8" w:space="0" w:color="000000"/>
              <w:left w:val="single" w:sz="8" w:space="0" w:color="000000"/>
              <w:bottom w:val="single" w:sz="8" w:space="0" w:color="000000"/>
              <w:right w:val="single" w:sz="8" w:space="0" w:color="000000"/>
            </w:tcBorders>
          </w:tcPr>
          <w:p w:rsidR="000E7928" w:rsidRDefault="0028222C">
            <w:pPr>
              <w:widowControl w:val="0"/>
              <w:suppressAutoHyphens w:val="0"/>
              <w:jc w:val="center"/>
            </w:pPr>
            <w:r>
              <w:t>Итого в %</w:t>
            </w:r>
          </w:p>
        </w:tc>
        <w:tc>
          <w:tcPr>
            <w:tcW w:w="857"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100</w:t>
            </w:r>
          </w:p>
        </w:tc>
        <w:tc>
          <w:tcPr>
            <w:tcW w:w="989"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33</w:t>
            </w:r>
          </w:p>
        </w:tc>
        <w:tc>
          <w:tcPr>
            <w:tcW w:w="99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33</w:t>
            </w:r>
          </w:p>
        </w:tc>
        <w:tc>
          <w:tcPr>
            <w:tcW w:w="156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67</w:t>
            </w:r>
          </w:p>
        </w:tc>
        <w:tc>
          <w:tcPr>
            <w:tcW w:w="1421" w:type="dxa"/>
            <w:tcBorders>
              <w:top w:val="single" w:sz="8" w:space="0" w:color="000000"/>
              <w:left w:val="single" w:sz="8" w:space="0" w:color="000000"/>
              <w:bottom w:val="single" w:sz="8" w:space="0" w:color="000000"/>
              <w:right w:val="single" w:sz="8" w:space="0" w:color="000000"/>
            </w:tcBorders>
            <w:vAlign w:val="center"/>
          </w:tcPr>
          <w:p w:rsidR="000E7928" w:rsidRDefault="0028222C">
            <w:pPr>
              <w:widowControl w:val="0"/>
              <w:suppressAutoHyphens w:val="0"/>
              <w:jc w:val="center"/>
            </w:pPr>
            <w:r>
              <w:t>67</w:t>
            </w:r>
          </w:p>
        </w:tc>
        <w:tc>
          <w:tcPr>
            <w:tcW w:w="1267" w:type="dxa"/>
            <w:tcBorders>
              <w:top w:val="single" w:sz="8" w:space="0" w:color="000000"/>
              <w:left w:val="single" w:sz="8" w:space="0" w:color="000000"/>
              <w:bottom w:val="single" w:sz="8" w:space="0" w:color="000000"/>
              <w:right w:val="single" w:sz="8" w:space="0" w:color="000000"/>
            </w:tcBorders>
          </w:tcPr>
          <w:p w:rsidR="000E7928" w:rsidRDefault="000E7928">
            <w:pPr>
              <w:widowControl w:val="0"/>
              <w:suppressAutoHyphens w:val="0"/>
              <w:jc w:val="center"/>
            </w:pPr>
          </w:p>
        </w:tc>
      </w:tr>
    </w:tbl>
    <w:p w:rsidR="000E7928" w:rsidRDefault="0028222C">
      <w:pPr>
        <w:pStyle w:val="af9"/>
        <w:keepNext/>
        <w:ind w:left="0" w:firstLine="0"/>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E7928" w:rsidRDefault="000E7928">
      <w:pPr>
        <w:ind w:right="144"/>
        <w:rPr>
          <w:lang w:eastAsia="en-US"/>
        </w:rPr>
      </w:pPr>
    </w:p>
    <w:p w:rsidR="00AF5E2B" w:rsidRDefault="00AF5E2B">
      <w:pPr>
        <w:ind w:right="144"/>
        <w:rPr>
          <w:lang w:eastAsia="en-US"/>
        </w:rPr>
      </w:pPr>
    </w:p>
    <w:p w:rsidR="00AF5E2B" w:rsidRDefault="00AF5E2B">
      <w:pPr>
        <w:ind w:right="144"/>
        <w:rPr>
          <w:lang w:eastAsia="en-US"/>
        </w:rPr>
      </w:pPr>
    </w:p>
    <w:p w:rsidR="00AF5E2B" w:rsidRDefault="00AF5E2B">
      <w:pPr>
        <w:ind w:right="144"/>
        <w:rPr>
          <w:lang w:eastAsia="en-US"/>
        </w:rPr>
      </w:pPr>
    </w:p>
    <w:p w:rsidR="00AF5E2B" w:rsidRDefault="00AF5E2B">
      <w:pPr>
        <w:ind w:right="144"/>
        <w:rPr>
          <w:lang w:eastAsia="en-US"/>
        </w:rPr>
      </w:pPr>
    </w:p>
    <w:p w:rsidR="00AF5E2B" w:rsidRDefault="00AF5E2B">
      <w:pPr>
        <w:ind w:right="144"/>
        <w:rPr>
          <w:lang w:eastAsia="en-US"/>
        </w:rPr>
      </w:pPr>
    </w:p>
    <w:p w:rsidR="00AF5E2B" w:rsidRDefault="00AF5E2B">
      <w:pPr>
        <w:ind w:right="144"/>
        <w:rPr>
          <w:lang w:eastAsia="en-US"/>
        </w:rPr>
      </w:pPr>
    </w:p>
    <w:p w:rsidR="00AF5E2B" w:rsidRDefault="00AF5E2B">
      <w:pPr>
        <w:ind w:right="144"/>
        <w:rPr>
          <w:lang w:eastAsia="en-US"/>
        </w:rPr>
      </w:pPr>
    </w:p>
    <w:p w:rsidR="000E7928" w:rsidRDefault="0028222C">
      <w:pPr>
        <w:pStyle w:val="2"/>
        <w:widowControl w:val="0"/>
        <w:numPr>
          <w:ilvl w:val="1"/>
          <w:numId w:val="5"/>
        </w:numPr>
        <w:suppressAutoHyphens w:val="0"/>
        <w:ind w:left="0" w:firstLine="709"/>
        <w:rPr>
          <w:lang w:eastAsia="en-US"/>
        </w:rPr>
      </w:pPr>
      <w:bookmarkStart w:id="35" w:name="_Toc165886669"/>
      <w:bookmarkStart w:id="36" w:name="_Toc96073778"/>
      <w:bookmarkStart w:id="37" w:name="_Toc2128684162"/>
      <w:bookmarkStart w:id="38" w:name="_Toc166573962"/>
      <w:r>
        <w:lastRenderedPageBreak/>
        <w:t>Содержание семинаров, практических занятий</w:t>
      </w:r>
      <w:bookmarkEnd w:id="35"/>
      <w:bookmarkEnd w:id="36"/>
      <w:bookmarkEnd w:id="37"/>
      <w:bookmarkEnd w:id="38"/>
    </w:p>
    <w:p w:rsidR="000E7928" w:rsidRDefault="0028222C">
      <w:pPr>
        <w:pStyle w:val="af5"/>
        <w:widowControl w:val="0"/>
        <w:suppressAutoHyphens w:val="0"/>
        <w:ind w:right="-2" w:hanging="584"/>
        <w:jc w:val="right"/>
        <w:rPr>
          <w:sz w:val="28"/>
          <w:szCs w:val="28"/>
        </w:rPr>
      </w:pPr>
      <w:r>
        <w:rPr>
          <w:color w:val="FF0000"/>
          <w:sz w:val="28"/>
          <w:szCs w:val="28"/>
        </w:rPr>
        <w:t xml:space="preserve">                                     </w:t>
      </w:r>
      <w:r>
        <w:rPr>
          <w:sz w:val="28"/>
          <w:szCs w:val="28"/>
        </w:rPr>
        <w:t>Таблица 4.</w:t>
      </w:r>
    </w:p>
    <w:tbl>
      <w:tblPr>
        <w:tblW w:w="9348" w:type="dxa"/>
        <w:tblLayout w:type="fixed"/>
        <w:tblLook w:val="01E0" w:firstRow="1" w:lastRow="1" w:firstColumn="1" w:lastColumn="1" w:noHBand="0" w:noVBand="0"/>
      </w:tblPr>
      <w:tblGrid>
        <w:gridCol w:w="1977"/>
        <w:gridCol w:w="5245"/>
        <w:gridCol w:w="2126"/>
      </w:tblGrid>
      <w:tr w:rsidR="000E7928">
        <w:trPr>
          <w:trHeight w:val="1380"/>
        </w:trPr>
        <w:tc>
          <w:tcPr>
            <w:tcW w:w="1977" w:type="dxa"/>
            <w:tcBorders>
              <w:top w:val="single" w:sz="6" w:space="0" w:color="000000"/>
              <w:left w:val="single" w:sz="6" w:space="0" w:color="000000"/>
              <w:bottom w:val="single" w:sz="6" w:space="0" w:color="000000"/>
              <w:right w:val="single" w:sz="6" w:space="0" w:color="000000"/>
            </w:tcBorders>
            <w:vAlign w:val="center"/>
          </w:tcPr>
          <w:p w:rsidR="000E7928" w:rsidRDefault="0028222C">
            <w:pPr>
              <w:pStyle w:val="TableParagraph"/>
              <w:widowControl w:val="0"/>
              <w:suppressAutoHyphens w:val="0"/>
              <w:ind w:right="40"/>
              <w:jc w:val="center"/>
              <w:rPr>
                <w:lang w:eastAsia="en-US"/>
              </w:rPr>
            </w:pPr>
            <w:r>
              <w:rPr>
                <w:b/>
                <w:bCs/>
              </w:rPr>
              <w:t>Наименование тем (разделов) дисциплины</w:t>
            </w:r>
          </w:p>
        </w:tc>
        <w:tc>
          <w:tcPr>
            <w:tcW w:w="5245" w:type="dxa"/>
            <w:tcBorders>
              <w:top w:val="single" w:sz="6" w:space="0" w:color="000000"/>
              <w:left w:val="single" w:sz="6" w:space="0" w:color="000000"/>
              <w:bottom w:val="single" w:sz="6" w:space="0" w:color="000000"/>
              <w:right w:val="single" w:sz="6" w:space="0" w:color="000000"/>
            </w:tcBorders>
            <w:vAlign w:val="center"/>
          </w:tcPr>
          <w:p w:rsidR="000E7928" w:rsidRDefault="0028222C">
            <w:pPr>
              <w:pStyle w:val="TableParagraph"/>
              <w:widowControl w:val="0"/>
              <w:suppressAutoHyphens w:val="0"/>
              <w:spacing w:before="1"/>
              <w:jc w:val="center"/>
              <w:rPr>
                <w:lang w:eastAsia="en-US"/>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Borders>
              <w:top w:val="single" w:sz="6" w:space="0" w:color="000000"/>
              <w:left w:val="single" w:sz="6" w:space="0" w:color="000000"/>
              <w:bottom w:val="single" w:sz="6" w:space="0" w:color="000000"/>
              <w:right w:val="single" w:sz="6" w:space="0" w:color="000000"/>
            </w:tcBorders>
            <w:vAlign w:val="center"/>
          </w:tcPr>
          <w:p w:rsidR="000E7928" w:rsidRDefault="000E7928">
            <w:pPr>
              <w:widowControl w:val="0"/>
              <w:suppressAutoHyphens w:val="0"/>
              <w:spacing w:before="11"/>
              <w:jc w:val="center"/>
            </w:pPr>
          </w:p>
          <w:p w:rsidR="000E7928" w:rsidRDefault="0028222C">
            <w:pPr>
              <w:pStyle w:val="TableParagraph"/>
              <w:widowControl w:val="0"/>
              <w:suppressAutoHyphens w:val="0"/>
              <w:ind w:firstLine="5"/>
              <w:jc w:val="center"/>
              <w:rPr>
                <w:lang w:eastAsia="en-US"/>
              </w:rPr>
            </w:pPr>
            <w:r>
              <w:rPr>
                <w:b/>
                <w:bCs/>
              </w:rPr>
              <w:t>Формы проведения занятий</w:t>
            </w:r>
          </w:p>
        </w:tc>
      </w:tr>
      <w:tr w:rsidR="000E7928">
        <w:trPr>
          <w:trHeight w:val="551"/>
        </w:trPr>
        <w:tc>
          <w:tcPr>
            <w:tcW w:w="9348" w:type="dxa"/>
            <w:gridSpan w:val="3"/>
            <w:tcBorders>
              <w:top w:val="single" w:sz="6" w:space="0" w:color="000000"/>
              <w:left w:val="single" w:sz="6" w:space="0" w:color="000000"/>
              <w:bottom w:val="single" w:sz="6" w:space="0" w:color="000000"/>
              <w:right w:val="single" w:sz="6" w:space="0" w:color="000000"/>
            </w:tcBorders>
            <w:vAlign w:val="center"/>
          </w:tcPr>
          <w:p w:rsidR="000E7928" w:rsidRDefault="0028222C">
            <w:pPr>
              <w:widowControl w:val="0"/>
              <w:suppressAutoHyphens w:val="0"/>
              <w:spacing w:before="11"/>
              <w:jc w:val="both"/>
              <w:rPr>
                <w:b/>
              </w:rPr>
            </w:pPr>
            <w:r>
              <w:rPr>
                <w:b/>
              </w:rPr>
              <w:t xml:space="preserve">Для профилей «Финансы и банковское дело»; «Банки и </w:t>
            </w:r>
            <w:proofErr w:type="spellStart"/>
            <w:r>
              <w:rPr>
                <w:b/>
              </w:rPr>
              <w:t>финтех</w:t>
            </w:r>
            <w:proofErr w:type="spellEnd"/>
            <w:r>
              <w:rPr>
                <w:b/>
              </w:rPr>
              <w:t>» (ОЗО, ИОО)</w:t>
            </w:r>
          </w:p>
        </w:tc>
      </w:tr>
      <w:tr w:rsidR="000E7928">
        <w:trPr>
          <w:trHeight w:val="2686"/>
        </w:trPr>
        <w:tc>
          <w:tcPr>
            <w:tcW w:w="1977" w:type="dxa"/>
            <w:tcBorders>
              <w:top w:val="single" w:sz="6" w:space="0" w:color="000000"/>
              <w:left w:val="single" w:sz="6" w:space="0" w:color="000000"/>
              <w:bottom w:val="single" w:sz="6" w:space="0" w:color="000000"/>
              <w:right w:val="single" w:sz="6" w:space="0" w:color="000000"/>
            </w:tcBorders>
          </w:tcPr>
          <w:p w:rsidR="000E7928" w:rsidRDefault="0028222C">
            <w:pPr>
              <w:pStyle w:val="TableParagraph"/>
              <w:widowControl w:val="0"/>
              <w:suppressAutoHyphens w:val="0"/>
              <w:ind w:right="40"/>
              <w:jc w:val="both"/>
              <w:rPr>
                <w:lang w:eastAsia="en-US"/>
              </w:rPr>
            </w:pPr>
            <w:r>
              <w:rPr>
                <w:lang w:eastAsia="ru-RU"/>
              </w:rPr>
              <w:t>Дата грамотность и аналитическая зрелость</w:t>
            </w:r>
          </w:p>
        </w:tc>
        <w:tc>
          <w:tcPr>
            <w:tcW w:w="5245" w:type="dxa"/>
            <w:tcBorders>
              <w:top w:val="single" w:sz="6" w:space="0" w:color="000000"/>
              <w:left w:val="single" w:sz="6" w:space="0" w:color="000000"/>
              <w:bottom w:val="single" w:sz="6" w:space="0" w:color="000000"/>
              <w:right w:val="single" w:sz="6" w:space="0" w:color="000000"/>
            </w:tcBorders>
          </w:tcPr>
          <w:p w:rsidR="000E7928" w:rsidRDefault="0028222C">
            <w:pPr>
              <w:pStyle w:val="af9"/>
              <w:widowControl w:val="0"/>
              <w:numPr>
                <w:ilvl w:val="0"/>
                <w:numId w:val="2"/>
              </w:numPr>
              <w:suppressAutoHyphens w:val="0"/>
              <w:ind w:left="0" w:hanging="357"/>
              <w:jc w:val="both"/>
            </w:pPr>
            <w:r>
              <w:t xml:space="preserve">Концепция </w:t>
            </w:r>
            <w:r>
              <w:rPr>
                <w:lang w:val="en-US"/>
              </w:rPr>
              <w:t>Data</w:t>
            </w:r>
            <w:r>
              <w:t xml:space="preserve"> </w:t>
            </w:r>
            <w:r>
              <w:rPr>
                <w:lang w:val="en-US"/>
              </w:rPr>
              <w:t>Driven</w:t>
            </w:r>
            <w:r>
              <w:t xml:space="preserve"> </w:t>
            </w:r>
            <w:r>
              <w:rPr>
                <w:lang w:val="en-US"/>
              </w:rPr>
              <w:t>Decision</w:t>
            </w:r>
            <w:r>
              <w:t xml:space="preserve"> </w:t>
            </w:r>
            <w:r>
              <w:rPr>
                <w:lang w:val="en-US"/>
              </w:rPr>
              <w:t>Making</w:t>
            </w:r>
            <w:r>
              <w:t xml:space="preserve"> (</w:t>
            </w:r>
            <w:r>
              <w:rPr>
                <w:lang w:val="en-US"/>
              </w:rPr>
              <w:t>DDDM</w:t>
            </w:r>
            <w:r>
              <w:t xml:space="preserve">) или информационно обоснованные решения (или </w:t>
            </w:r>
            <w:r>
              <w:rPr>
                <w:lang w:val="en-US"/>
              </w:rPr>
              <w:t>data</w:t>
            </w:r>
            <w:r>
              <w:t xml:space="preserve"> </w:t>
            </w:r>
            <w:r>
              <w:rPr>
                <w:lang w:val="en-US"/>
              </w:rPr>
              <w:t>driven</w:t>
            </w:r>
            <w:r>
              <w:t xml:space="preserve"> </w:t>
            </w:r>
            <w:r>
              <w:rPr>
                <w:lang w:val="en-US"/>
              </w:rPr>
              <w:t>decisions</w:t>
            </w:r>
            <w:r>
              <w:t>).</w:t>
            </w:r>
          </w:p>
          <w:p w:rsidR="000E7928" w:rsidRDefault="0028222C">
            <w:pPr>
              <w:pStyle w:val="af9"/>
              <w:widowControl w:val="0"/>
              <w:numPr>
                <w:ilvl w:val="0"/>
                <w:numId w:val="2"/>
              </w:numPr>
              <w:suppressAutoHyphens w:val="0"/>
              <w:ind w:left="0" w:hanging="357"/>
              <w:jc w:val="both"/>
              <w:rPr>
                <w:lang w:eastAsia="en-US"/>
              </w:rPr>
            </w:pPr>
            <w:proofErr w:type="spellStart"/>
            <w:r>
              <w:t>Data</w:t>
            </w:r>
            <w:proofErr w:type="spellEnd"/>
            <w:r>
              <w:t xml:space="preserve"> </w:t>
            </w:r>
            <w:proofErr w:type="spellStart"/>
            <w:r>
              <w:t>Literacy</w:t>
            </w:r>
            <w:proofErr w:type="spellEnd"/>
            <w:r>
              <w:t xml:space="preserve"> и основные компетенции по работе с данными</w:t>
            </w:r>
            <w:r>
              <w:rPr>
                <w:rFonts w:ascii="Circe" w:hAnsi="Circe"/>
                <w:color w:val="000000"/>
                <w:shd w:val="clear" w:color="auto" w:fill="F7F8F9"/>
              </w:rPr>
              <w:t>.</w:t>
            </w:r>
          </w:p>
          <w:p w:rsidR="000E7928" w:rsidRDefault="0028222C">
            <w:pPr>
              <w:pStyle w:val="TableParagraph"/>
              <w:widowControl w:val="0"/>
              <w:numPr>
                <w:ilvl w:val="0"/>
                <w:numId w:val="2"/>
              </w:numPr>
              <w:tabs>
                <w:tab w:val="left" w:pos="471"/>
              </w:tabs>
              <w:suppressAutoHyphens w:val="0"/>
              <w:ind w:left="0" w:hanging="357"/>
              <w:jc w:val="both"/>
              <w:rPr>
                <w:lang w:eastAsia="en-US"/>
              </w:rPr>
            </w:pPr>
            <w:r>
              <w:t>Умение читать и анализировать данные, организация управления данными и проверка на качество.</w:t>
            </w:r>
          </w:p>
          <w:p w:rsidR="000E7928" w:rsidRDefault="0028222C">
            <w:pPr>
              <w:pStyle w:val="TableParagraph"/>
              <w:widowControl w:val="0"/>
              <w:tabs>
                <w:tab w:val="left" w:pos="471"/>
              </w:tabs>
              <w:suppressAutoHyphens w:val="0"/>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0E7928" w:rsidRDefault="0028222C">
            <w:pPr>
              <w:pStyle w:val="TableParagraph"/>
              <w:widowControl w:val="0"/>
              <w:suppressAutoHyphens w:val="0"/>
              <w:jc w:val="both"/>
            </w:pPr>
            <w:r>
              <w:t xml:space="preserve">Практическая работа. </w:t>
            </w:r>
          </w:p>
          <w:p w:rsidR="000E7928" w:rsidRDefault="0028222C">
            <w:pPr>
              <w:pStyle w:val="TableParagraph"/>
              <w:widowControl w:val="0"/>
              <w:suppressAutoHyphens w:val="0"/>
              <w:jc w:val="both"/>
              <w:rPr>
                <w:lang w:eastAsia="en-US"/>
              </w:rPr>
            </w:pPr>
            <w:r>
              <w:t xml:space="preserve">Дискуссия по результатам лекции практического задания. </w:t>
            </w:r>
          </w:p>
        </w:tc>
      </w:tr>
      <w:tr w:rsidR="000E7928">
        <w:trPr>
          <w:trHeight w:val="3030"/>
        </w:trPr>
        <w:tc>
          <w:tcPr>
            <w:tcW w:w="1977" w:type="dxa"/>
            <w:tcBorders>
              <w:top w:val="single" w:sz="6" w:space="0" w:color="000000"/>
              <w:left w:val="single" w:sz="6" w:space="0" w:color="000000"/>
              <w:bottom w:val="single" w:sz="6" w:space="0" w:color="000000"/>
              <w:right w:val="single" w:sz="6" w:space="0" w:color="000000"/>
            </w:tcBorders>
          </w:tcPr>
          <w:p w:rsidR="000E7928" w:rsidRDefault="0028222C">
            <w:pPr>
              <w:pStyle w:val="TableParagraph"/>
              <w:widowControl w:val="0"/>
              <w:suppressAutoHyphens w:val="0"/>
              <w:ind w:right="40"/>
              <w:jc w:val="both"/>
              <w:rPr>
                <w:lang w:eastAsia="ru-RU"/>
              </w:rPr>
            </w:pPr>
            <w:r>
              <w:t xml:space="preserve">Принятие решений, основанное на данных (подход </w:t>
            </w:r>
            <w:proofErr w:type="spellStart"/>
            <w:r>
              <w:t>Data</w:t>
            </w:r>
            <w:proofErr w:type="spellEnd"/>
            <w:r>
              <w:t xml:space="preserve"> </w:t>
            </w:r>
            <w:proofErr w:type="spellStart"/>
            <w:r>
              <w:t>Driven</w:t>
            </w:r>
            <w:proofErr w:type="spellEnd"/>
            <w:r>
              <w:t>)</w:t>
            </w:r>
          </w:p>
        </w:tc>
        <w:tc>
          <w:tcPr>
            <w:tcW w:w="5245" w:type="dxa"/>
            <w:tcBorders>
              <w:top w:val="single" w:sz="6" w:space="0" w:color="000000"/>
              <w:left w:val="single" w:sz="6" w:space="0" w:color="000000"/>
              <w:bottom w:val="single" w:sz="6" w:space="0" w:color="000000"/>
              <w:right w:val="single" w:sz="6" w:space="0" w:color="000000"/>
            </w:tcBorders>
          </w:tcPr>
          <w:p w:rsidR="000E7928" w:rsidRDefault="0028222C">
            <w:pPr>
              <w:pStyle w:val="af9"/>
              <w:widowControl w:val="0"/>
              <w:numPr>
                <w:ilvl w:val="0"/>
                <w:numId w:val="9"/>
              </w:numPr>
              <w:suppressAutoHyphens w:val="0"/>
              <w:ind w:left="0"/>
              <w:jc w:val="both"/>
              <w:rPr>
                <w:lang w:eastAsia="en-US"/>
              </w:rPr>
            </w:pPr>
            <w:r>
              <w:t>Источники данных в организации.</w:t>
            </w:r>
          </w:p>
          <w:p w:rsidR="000E7928" w:rsidRDefault="0028222C">
            <w:pPr>
              <w:pStyle w:val="TableParagraph"/>
              <w:widowControl w:val="0"/>
              <w:numPr>
                <w:ilvl w:val="0"/>
                <w:numId w:val="9"/>
              </w:numPr>
              <w:tabs>
                <w:tab w:val="left" w:pos="471"/>
              </w:tabs>
              <w:suppressAutoHyphens w:val="0"/>
              <w:ind w:left="0"/>
              <w:jc w:val="both"/>
              <w:rPr>
                <w:lang w:eastAsia="en-US"/>
              </w:rPr>
            </w:pPr>
            <w:r>
              <w:t>«Открытые данные» и подготовка к работе с ними для решения прикладных задач в сфере финансов.</w:t>
            </w:r>
          </w:p>
          <w:p w:rsidR="000E7928" w:rsidRDefault="0028222C">
            <w:pPr>
              <w:pStyle w:val="af9"/>
              <w:widowControl w:val="0"/>
              <w:numPr>
                <w:ilvl w:val="0"/>
                <w:numId w:val="9"/>
              </w:numPr>
              <w:suppressAutoHyphens w:val="0"/>
              <w:ind w:left="0"/>
              <w:jc w:val="both"/>
              <w:rPr>
                <w:lang w:eastAsia="en-US"/>
              </w:rPr>
            </w:pPr>
            <w:r>
              <w:t>Корпоративное хранилище данных.</w:t>
            </w:r>
          </w:p>
          <w:p w:rsidR="000E7928" w:rsidRDefault="0028222C">
            <w:pPr>
              <w:pStyle w:val="af9"/>
              <w:widowControl w:val="0"/>
              <w:numPr>
                <w:ilvl w:val="0"/>
                <w:numId w:val="9"/>
              </w:numPr>
              <w:suppressAutoHyphens w:val="0"/>
              <w:ind w:left="0"/>
              <w:jc w:val="both"/>
              <w:rPr>
                <w:lang w:eastAsia="en-US"/>
              </w:rPr>
            </w:pPr>
            <w:r>
              <w:t xml:space="preserve">Бизнес-задачи, решаемые на основе единого хранилища данных: </w:t>
            </w:r>
          </w:p>
          <w:p w:rsidR="000E7928" w:rsidRDefault="0028222C">
            <w:pPr>
              <w:pStyle w:val="af9"/>
              <w:widowControl w:val="0"/>
              <w:numPr>
                <w:ilvl w:val="1"/>
                <w:numId w:val="9"/>
              </w:numPr>
              <w:suppressAutoHyphens w:val="0"/>
              <w:ind w:left="0"/>
              <w:jc w:val="both"/>
              <w:rPr>
                <w:lang w:eastAsia="en-US"/>
              </w:rPr>
            </w:pPr>
            <w:r>
              <w:t>- трансформация отчетности;</w:t>
            </w:r>
          </w:p>
          <w:p w:rsidR="000E7928" w:rsidRDefault="0028222C">
            <w:pPr>
              <w:pStyle w:val="af9"/>
              <w:widowControl w:val="0"/>
              <w:numPr>
                <w:ilvl w:val="1"/>
                <w:numId w:val="9"/>
              </w:numPr>
              <w:suppressAutoHyphens w:val="0"/>
              <w:ind w:left="0"/>
              <w:jc w:val="both"/>
              <w:rPr>
                <w:lang w:eastAsia="en-US"/>
              </w:rPr>
            </w:pPr>
            <w:r>
              <w:t>- бюджетирование;</w:t>
            </w:r>
          </w:p>
          <w:p w:rsidR="000E7928" w:rsidRDefault="0028222C">
            <w:pPr>
              <w:pStyle w:val="af9"/>
              <w:widowControl w:val="0"/>
              <w:numPr>
                <w:ilvl w:val="1"/>
                <w:numId w:val="9"/>
              </w:numPr>
              <w:suppressAutoHyphens w:val="0"/>
              <w:ind w:left="0"/>
              <w:jc w:val="both"/>
              <w:rPr>
                <w:lang w:eastAsia="en-US"/>
              </w:rPr>
            </w:pPr>
            <w:r>
              <w:t>- клиентская аналитика.</w:t>
            </w:r>
          </w:p>
          <w:p w:rsidR="000E7928" w:rsidRDefault="0028222C">
            <w:pPr>
              <w:widowControl w:val="0"/>
              <w:suppressAutoHyphens w:val="0"/>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0E7928" w:rsidRDefault="0028222C">
            <w:pPr>
              <w:pStyle w:val="TableParagraph"/>
              <w:widowControl w:val="0"/>
              <w:suppressAutoHyphens w:val="0"/>
              <w:jc w:val="both"/>
            </w:pPr>
            <w:r>
              <w:t xml:space="preserve">Компьютерный практикум. </w:t>
            </w:r>
          </w:p>
          <w:p w:rsidR="000E7928" w:rsidRDefault="0028222C">
            <w:pPr>
              <w:pStyle w:val="TableParagraph"/>
              <w:widowControl w:val="0"/>
              <w:suppressAutoHyphens w:val="0"/>
              <w:jc w:val="both"/>
              <w:rPr>
                <w:lang w:eastAsia="en-US"/>
              </w:rPr>
            </w:pPr>
            <w:r>
              <w:t>Дискуссия по результатам практикума.</w:t>
            </w:r>
          </w:p>
        </w:tc>
      </w:tr>
      <w:tr w:rsidR="000E7928">
        <w:trPr>
          <w:trHeight w:val="2377"/>
        </w:trPr>
        <w:tc>
          <w:tcPr>
            <w:tcW w:w="1977" w:type="dxa"/>
            <w:tcBorders>
              <w:top w:val="single" w:sz="6" w:space="0" w:color="000000"/>
              <w:left w:val="single" w:sz="6" w:space="0" w:color="000000"/>
              <w:bottom w:val="single" w:sz="6" w:space="0" w:color="000000"/>
              <w:right w:val="single" w:sz="6" w:space="0" w:color="000000"/>
            </w:tcBorders>
          </w:tcPr>
          <w:p w:rsidR="000E7928" w:rsidRDefault="0028222C">
            <w:pPr>
              <w:pStyle w:val="TableParagraph"/>
              <w:widowControl w:val="0"/>
              <w:suppressAutoHyphens w:val="0"/>
              <w:ind w:right="40"/>
              <w:jc w:val="both"/>
              <w:rPr>
                <w:lang w:eastAsia="en-US"/>
              </w:rPr>
            </w:pPr>
            <w:r>
              <w:t>Технологии оперативного анализа данных</w:t>
            </w:r>
          </w:p>
        </w:tc>
        <w:tc>
          <w:tcPr>
            <w:tcW w:w="5245" w:type="dxa"/>
            <w:tcBorders>
              <w:top w:val="single" w:sz="6" w:space="0" w:color="000000"/>
              <w:left w:val="single" w:sz="6" w:space="0" w:color="000000"/>
              <w:bottom w:val="single" w:sz="6" w:space="0" w:color="000000"/>
              <w:right w:val="single" w:sz="6" w:space="0" w:color="000000"/>
            </w:tcBorders>
          </w:tcPr>
          <w:p w:rsidR="000E7928" w:rsidRDefault="0028222C">
            <w:pPr>
              <w:pStyle w:val="TableParagraph"/>
              <w:widowControl w:val="0"/>
              <w:numPr>
                <w:ilvl w:val="0"/>
                <w:numId w:val="3"/>
              </w:numPr>
              <w:tabs>
                <w:tab w:val="left" w:pos="471"/>
              </w:tabs>
              <w:suppressAutoHyphens w:val="0"/>
              <w:ind w:left="0" w:right="91"/>
              <w:jc w:val="both"/>
              <w:rPr>
                <w:lang w:eastAsia="en-US"/>
              </w:rPr>
            </w:pPr>
            <w:r>
              <w:t xml:space="preserve">Эволюция технологий оперативного анализа данных: от конструкторов отчетов до разработки </w:t>
            </w:r>
            <w:proofErr w:type="spellStart"/>
            <w:r>
              <w:t>дашбордов</w:t>
            </w:r>
            <w:proofErr w:type="spellEnd"/>
            <w:r>
              <w:t>.</w:t>
            </w:r>
          </w:p>
          <w:p w:rsidR="000E7928" w:rsidRDefault="0028222C">
            <w:pPr>
              <w:pStyle w:val="TableParagraph"/>
              <w:widowControl w:val="0"/>
              <w:numPr>
                <w:ilvl w:val="0"/>
                <w:numId w:val="3"/>
              </w:numPr>
              <w:tabs>
                <w:tab w:val="left" w:pos="471"/>
              </w:tabs>
              <w:suppressAutoHyphens w:val="0"/>
              <w:ind w:left="0" w:right="91"/>
              <w:jc w:val="both"/>
              <w:rPr>
                <w:lang w:eastAsia="en-US"/>
              </w:rPr>
            </w:pPr>
            <w:r>
              <w:t xml:space="preserve">Концепция </w:t>
            </w:r>
            <w:r>
              <w:rPr>
                <w:lang w:val="en-US"/>
              </w:rPr>
              <w:t>OLAP</w:t>
            </w:r>
            <w:r>
              <w:t xml:space="preserve">. Формирование </w:t>
            </w:r>
            <w:r>
              <w:rPr>
                <w:lang w:val="en-US"/>
              </w:rPr>
              <w:t>OLAP</w:t>
            </w:r>
            <w:r>
              <w:t>-куба.</w:t>
            </w:r>
          </w:p>
          <w:p w:rsidR="000E7928" w:rsidRDefault="0028222C">
            <w:pPr>
              <w:pStyle w:val="TableParagraph"/>
              <w:widowControl w:val="0"/>
              <w:numPr>
                <w:ilvl w:val="0"/>
                <w:numId w:val="3"/>
              </w:numPr>
              <w:tabs>
                <w:tab w:val="left" w:pos="471"/>
              </w:tabs>
              <w:suppressAutoHyphens w:val="0"/>
              <w:ind w:left="0" w:right="91"/>
              <w:jc w:val="both"/>
              <w:rPr>
                <w:lang w:eastAsia="en-US"/>
              </w:rPr>
            </w:pPr>
            <w:r>
              <w:t xml:space="preserve">Использование платформ </w:t>
            </w:r>
            <w:proofErr w:type="spellStart"/>
            <w:r>
              <w:rPr>
                <w:lang w:eastAsia="ru-RU"/>
              </w:rPr>
              <w:t>Data</w:t>
            </w:r>
            <w:proofErr w:type="spellEnd"/>
            <w:r>
              <w:rPr>
                <w:lang w:eastAsia="ru-RU"/>
              </w:rPr>
              <w:t xml:space="preserve"> </w:t>
            </w:r>
            <w:proofErr w:type="spellStart"/>
            <w:r>
              <w:rPr>
                <w:lang w:eastAsia="ru-RU"/>
              </w:rPr>
              <w:t>Dyscovery</w:t>
            </w:r>
            <w:proofErr w:type="spellEnd"/>
            <w:r>
              <w:t xml:space="preserve"> для разработки </w:t>
            </w:r>
            <w:proofErr w:type="spellStart"/>
            <w:r>
              <w:t>дашбордов</w:t>
            </w:r>
            <w:proofErr w:type="spellEnd"/>
            <w:r>
              <w:t>.</w:t>
            </w:r>
          </w:p>
          <w:p w:rsidR="000E7928" w:rsidRDefault="0028222C">
            <w:pPr>
              <w:pStyle w:val="TableParagraph"/>
              <w:widowControl w:val="0"/>
              <w:numPr>
                <w:ilvl w:val="0"/>
                <w:numId w:val="3"/>
              </w:numPr>
              <w:tabs>
                <w:tab w:val="left" w:pos="471"/>
              </w:tabs>
              <w:suppressAutoHyphens w:val="0"/>
              <w:ind w:left="0" w:right="91"/>
              <w:jc w:val="both"/>
              <w:rPr>
                <w:lang w:eastAsia="en-US"/>
              </w:rPr>
            </w:pPr>
            <w:r>
              <w:t>Подключение различных источников данных.</w:t>
            </w:r>
          </w:p>
          <w:p w:rsidR="000E7928" w:rsidRDefault="0028222C">
            <w:pPr>
              <w:pStyle w:val="TableParagraph"/>
              <w:widowControl w:val="0"/>
              <w:numPr>
                <w:ilvl w:val="0"/>
                <w:numId w:val="3"/>
              </w:numPr>
              <w:tabs>
                <w:tab w:val="left" w:pos="471"/>
              </w:tabs>
              <w:suppressAutoHyphens w:val="0"/>
              <w:ind w:left="0" w:right="91"/>
              <w:jc w:val="both"/>
              <w:rPr>
                <w:lang w:eastAsia="en-US"/>
              </w:rPr>
            </w:pPr>
            <w:r>
              <w:t>Подключение нескольких источников данных.</w:t>
            </w:r>
          </w:p>
          <w:p w:rsidR="000E7928" w:rsidRDefault="0028222C">
            <w:pPr>
              <w:pStyle w:val="TableParagraph"/>
              <w:widowControl w:val="0"/>
              <w:numPr>
                <w:ilvl w:val="0"/>
                <w:numId w:val="3"/>
              </w:numPr>
              <w:tabs>
                <w:tab w:val="left" w:pos="471"/>
              </w:tabs>
              <w:suppressAutoHyphens w:val="0"/>
              <w:ind w:left="0" w:right="91"/>
              <w:jc w:val="both"/>
              <w:rPr>
                <w:lang w:eastAsia="en-US"/>
              </w:rPr>
            </w:pPr>
            <w:r>
              <w:t>Создание расчетных показателей.</w:t>
            </w:r>
          </w:p>
          <w:p w:rsidR="000E7928" w:rsidRDefault="0028222C">
            <w:pPr>
              <w:pStyle w:val="TableParagraph"/>
              <w:widowControl w:val="0"/>
              <w:numPr>
                <w:ilvl w:val="0"/>
                <w:numId w:val="3"/>
              </w:numPr>
              <w:tabs>
                <w:tab w:val="left" w:pos="471"/>
              </w:tabs>
              <w:suppressAutoHyphens w:val="0"/>
              <w:ind w:left="0" w:right="91"/>
              <w:jc w:val="both"/>
              <w:rPr>
                <w:lang w:eastAsia="en-US"/>
              </w:rPr>
            </w:pPr>
            <w:r>
              <w:t>Работа с картами.</w:t>
            </w:r>
          </w:p>
          <w:p w:rsidR="000E7928" w:rsidRDefault="0028222C">
            <w:pPr>
              <w:pStyle w:val="TableParagraph"/>
              <w:widowControl w:val="0"/>
              <w:numPr>
                <w:ilvl w:val="0"/>
                <w:numId w:val="3"/>
              </w:numPr>
              <w:tabs>
                <w:tab w:val="left" w:pos="471"/>
              </w:tabs>
              <w:suppressAutoHyphens w:val="0"/>
              <w:ind w:left="0" w:right="91"/>
              <w:jc w:val="both"/>
              <w:rPr>
                <w:lang w:eastAsia="en-US"/>
              </w:rPr>
            </w:pPr>
            <w:r>
              <w:t>Работа с параметрами.</w:t>
            </w:r>
          </w:p>
          <w:p w:rsidR="000E7928" w:rsidRDefault="0028222C">
            <w:pPr>
              <w:pStyle w:val="TableParagraph"/>
              <w:widowControl w:val="0"/>
              <w:tabs>
                <w:tab w:val="left" w:pos="471"/>
              </w:tabs>
              <w:suppressAutoHyphens w:val="0"/>
              <w:ind w:right="91"/>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0E7928" w:rsidRDefault="0028222C">
            <w:pPr>
              <w:pStyle w:val="TableParagraph"/>
              <w:widowControl w:val="0"/>
              <w:suppressAutoHyphens w:val="0"/>
              <w:jc w:val="both"/>
            </w:pPr>
            <w:r>
              <w:t>Компьютерный практикум.</w:t>
            </w:r>
          </w:p>
          <w:p w:rsidR="000E7928" w:rsidRDefault="0028222C">
            <w:pPr>
              <w:pStyle w:val="TableParagraph"/>
              <w:widowControl w:val="0"/>
              <w:suppressAutoHyphens w:val="0"/>
              <w:jc w:val="both"/>
              <w:rPr>
                <w:lang w:eastAsia="en-US"/>
              </w:rPr>
            </w:pPr>
            <w:r>
              <w:t>Дискуссия по результатам практикума.</w:t>
            </w:r>
          </w:p>
        </w:tc>
      </w:tr>
      <w:tr w:rsidR="000E7928">
        <w:trPr>
          <w:trHeight w:val="1118"/>
        </w:trPr>
        <w:tc>
          <w:tcPr>
            <w:tcW w:w="1977" w:type="dxa"/>
            <w:tcBorders>
              <w:top w:val="single" w:sz="6" w:space="0" w:color="000000"/>
              <w:left w:val="single" w:sz="6" w:space="0" w:color="000000"/>
              <w:bottom w:val="single" w:sz="6" w:space="0" w:color="000000"/>
              <w:right w:val="single" w:sz="6" w:space="0" w:color="000000"/>
            </w:tcBorders>
          </w:tcPr>
          <w:p w:rsidR="000E7928" w:rsidRDefault="0028222C">
            <w:pPr>
              <w:pStyle w:val="TableParagraph"/>
              <w:widowControl w:val="0"/>
              <w:suppressAutoHyphens w:val="0"/>
              <w:ind w:right="40"/>
              <w:jc w:val="both"/>
              <w:rPr>
                <w:lang w:eastAsia="en-US"/>
              </w:rPr>
            </w:pPr>
            <w:r>
              <w:t>Технологии интеллектуального анализа данных</w:t>
            </w:r>
          </w:p>
        </w:tc>
        <w:tc>
          <w:tcPr>
            <w:tcW w:w="5245" w:type="dxa"/>
            <w:tcBorders>
              <w:top w:val="single" w:sz="6" w:space="0" w:color="000000"/>
              <w:left w:val="single" w:sz="6" w:space="0" w:color="000000"/>
              <w:bottom w:val="single" w:sz="6" w:space="0" w:color="000000"/>
              <w:right w:val="single" w:sz="6" w:space="0" w:color="000000"/>
            </w:tcBorders>
          </w:tcPr>
          <w:p w:rsidR="000E7928" w:rsidRDefault="0028222C">
            <w:pPr>
              <w:pStyle w:val="TableParagraph"/>
              <w:widowControl w:val="0"/>
              <w:numPr>
                <w:ilvl w:val="0"/>
                <w:numId w:val="4"/>
              </w:numPr>
              <w:tabs>
                <w:tab w:val="left" w:pos="754"/>
              </w:tabs>
              <w:suppressAutoHyphens w:val="0"/>
              <w:ind w:left="0" w:right="97"/>
              <w:jc w:val="both"/>
              <w:rPr>
                <w:lang w:eastAsia="en-US"/>
              </w:rPr>
            </w:pPr>
            <w:r>
              <w:t>Прогнозная аналитика.</w:t>
            </w:r>
          </w:p>
          <w:p w:rsidR="000E7928" w:rsidRDefault="0028222C">
            <w:pPr>
              <w:pStyle w:val="TableParagraph"/>
              <w:widowControl w:val="0"/>
              <w:numPr>
                <w:ilvl w:val="0"/>
                <w:numId w:val="4"/>
              </w:numPr>
              <w:tabs>
                <w:tab w:val="left" w:pos="754"/>
              </w:tabs>
              <w:suppressAutoHyphens w:val="0"/>
              <w:ind w:left="0" w:right="97"/>
              <w:jc w:val="both"/>
              <w:rPr>
                <w:lang w:eastAsia="en-US"/>
              </w:rPr>
            </w:pPr>
            <w:r>
              <w:t>Предобработка данных.</w:t>
            </w:r>
          </w:p>
          <w:p w:rsidR="000E7928" w:rsidRDefault="0028222C">
            <w:pPr>
              <w:pStyle w:val="TableParagraph"/>
              <w:widowControl w:val="0"/>
              <w:numPr>
                <w:ilvl w:val="0"/>
                <w:numId w:val="4"/>
              </w:numPr>
              <w:tabs>
                <w:tab w:val="left" w:pos="754"/>
              </w:tabs>
              <w:suppressAutoHyphens w:val="0"/>
              <w:ind w:left="0" w:right="97"/>
              <w:jc w:val="both"/>
              <w:rPr>
                <w:lang w:eastAsia="en-US"/>
              </w:rPr>
            </w:pPr>
            <w:r>
              <w:t>Машинное обучение.</w:t>
            </w:r>
          </w:p>
          <w:p w:rsidR="000E7928" w:rsidRDefault="0028222C">
            <w:pPr>
              <w:pStyle w:val="TableParagraph"/>
              <w:widowControl w:val="0"/>
              <w:numPr>
                <w:ilvl w:val="0"/>
                <w:numId w:val="4"/>
              </w:numPr>
              <w:tabs>
                <w:tab w:val="left" w:pos="754"/>
              </w:tabs>
              <w:suppressAutoHyphens w:val="0"/>
              <w:ind w:left="0" w:right="97"/>
              <w:jc w:val="both"/>
              <w:rPr>
                <w:lang w:eastAsia="en-US"/>
              </w:rPr>
            </w:pPr>
            <w:r>
              <w:t>Алгоритмы кластерного анализа данных для решения задач клиентской аналитики.</w:t>
            </w:r>
          </w:p>
          <w:p w:rsidR="000E7928" w:rsidRDefault="0028222C">
            <w:pPr>
              <w:pStyle w:val="TableParagraph"/>
              <w:widowControl w:val="0"/>
              <w:numPr>
                <w:ilvl w:val="0"/>
                <w:numId w:val="4"/>
              </w:numPr>
              <w:tabs>
                <w:tab w:val="left" w:pos="754"/>
              </w:tabs>
              <w:suppressAutoHyphens w:val="0"/>
              <w:ind w:left="0" w:right="97"/>
              <w:jc w:val="both"/>
              <w:rPr>
                <w:lang w:eastAsia="en-US"/>
              </w:rPr>
            </w:pPr>
            <w:r>
              <w:t>Алгоритмы регрессионного анализа данных для решения задач прогнозирования.</w:t>
            </w:r>
          </w:p>
          <w:p w:rsidR="000E7928" w:rsidRDefault="0028222C">
            <w:pPr>
              <w:pStyle w:val="TableParagraph"/>
              <w:widowControl w:val="0"/>
              <w:numPr>
                <w:ilvl w:val="0"/>
                <w:numId w:val="4"/>
              </w:numPr>
              <w:tabs>
                <w:tab w:val="left" w:pos="754"/>
              </w:tabs>
              <w:suppressAutoHyphens w:val="0"/>
              <w:ind w:left="0" w:right="97"/>
              <w:jc w:val="both"/>
              <w:rPr>
                <w:lang w:eastAsia="en-US"/>
              </w:rPr>
            </w:pPr>
            <w:r>
              <w:t xml:space="preserve">Использование нейронных сетей для решения </w:t>
            </w:r>
            <w:r>
              <w:lastRenderedPageBreak/>
              <w:t>задач классификации.</w:t>
            </w:r>
          </w:p>
          <w:p w:rsidR="000E7928" w:rsidRDefault="0028222C">
            <w:pPr>
              <w:pStyle w:val="TableParagraph"/>
              <w:widowControl w:val="0"/>
              <w:tabs>
                <w:tab w:val="left" w:pos="754"/>
              </w:tabs>
              <w:suppressAutoHyphens w:val="0"/>
              <w:ind w:right="97"/>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0E7928" w:rsidRDefault="0028222C">
            <w:pPr>
              <w:pStyle w:val="TableParagraph"/>
              <w:widowControl w:val="0"/>
              <w:suppressAutoHyphens w:val="0"/>
              <w:jc w:val="both"/>
            </w:pPr>
            <w:r>
              <w:lastRenderedPageBreak/>
              <w:t>Компьютерный практикум.</w:t>
            </w:r>
          </w:p>
          <w:p w:rsidR="000E7928" w:rsidRDefault="0028222C">
            <w:pPr>
              <w:pStyle w:val="TableParagraph"/>
              <w:widowControl w:val="0"/>
              <w:suppressAutoHyphens w:val="0"/>
              <w:jc w:val="both"/>
              <w:rPr>
                <w:lang w:eastAsia="en-US"/>
              </w:rPr>
            </w:pPr>
            <w:r>
              <w:t>Дискуссия по результатам практикума.</w:t>
            </w:r>
          </w:p>
        </w:tc>
      </w:tr>
    </w:tbl>
    <w:p w:rsidR="000E7928" w:rsidRDefault="0028222C">
      <w:pPr>
        <w:pStyle w:val="af5"/>
        <w:ind w:right="227" w:hanging="584"/>
        <w:jc w:val="right"/>
        <w:rPr>
          <w:lang w:eastAsia="en-US"/>
        </w:rPr>
      </w:pPr>
      <w:r>
        <w:lastRenderedPageBreak/>
        <w:tab/>
      </w:r>
    </w:p>
    <w:p w:rsidR="000E7928" w:rsidRDefault="0028222C">
      <w:pPr>
        <w:pStyle w:val="1"/>
        <w:numPr>
          <w:ilvl w:val="0"/>
          <w:numId w:val="0"/>
        </w:numPr>
        <w:ind w:right="369" w:firstLine="709"/>
      </w:pPr>
      <w:bookmarkStart w:id="39" w:name="_Toc165886670"/>
      <w:bookmarkStart w:id="40" w:name="_Toc96073779"/>
      <w:bookmarkStart w:id="41" w:name="_Toc818525586"/>
      <w:bookmarkStart w:id="42" w:name="_Toc26540370"/>
      <w:bookmarkStart w:id="43" w:name="_Toc166573963"/>
      <w:r>
        <w:t>6. Перечень учебно-методического обеспечения для самостоятельной работы обучающихся по дисциплине</w:t>
      </w:r>
      <w:bookmarkEnd w:id="39"/>
      <w:bookmarkEnd w:id="40"/>
      <w:bookmarkEnd w:id="41"/>
      <w:bookmarkEnd w:id="42"/>
      <w:bookmarkEnd w:id="43"/>
    </w:p>
    <w:p w:rsidR="000E7928" w:rsidRDefault="0028222C">
      <w:pPr>
        <w:pStyle w:val="2"/>
        <w:numPr>
          <w:ilvl w:val="0"/>
          <w:numId w:val="0"/>
        </w:numPr>
        <w:ind w:right="-2" w:firstLine="709"/>
        <w:jc w:val="both"/>
        <w:rPr>
          <w:lang w:eastAsia="en-US"/>
        </w:rPr>
      </w:pPr>
      <w:bookmarkStart w:id="44" w:name="_Toc165886671"/>
      <w:bookmarkStart w:id="45" w:name="_Toc96073780"/>
      <w:bookmarkStart w:id="46" w:name="_Toc977093461"/>
      <w:bookmarkStart w:id="47" w:name="_Toc26540371"/>
      <w:bookmarkStart w:id="48" w:name="_Toc166573964"/>
      <w:r>
        <w:t>6.1. Перечень вопросов, отводимых на самостоятельное освоение дисциплины, формы внеаудиторной самостоятельной работы</w:t>
      </w:r>
      <w:bookmarkEnd w:id="44"/>
      <w:bookmarkEnd w:id="45"/>
      <w:bookmarkEnd w:id="46"/>
      <w:bookmarkEnd w:id="47"/>
      <w:bookmarkEnd w:id="48"/>
    </w:p>
    <w:p w:rsidR="000E7928" w:rsidRDefault="0028222C">
      <w:pPr>
        <w:ind w:firstLine="709"/>
        <w:jc w:val="right"/>
        <w:rPr>
          <w:sz w:val="28"/>
          <w:szCs w:val="28"/>
        </w:rPr>
      </w:pPr>
      <w:r>
        <w:rPr>
          <w:sz w:val="28"/>
          <w:szCs w:val="28"/>
        </w:rPr>
        <w:t>Таблица 5.</w:t>
      </w:r>
    </w:p>
    <w:tbl>
      <w:tblPr>
        <w:tblW w:w="9357" w:type="dxa"/>
        <w:tblInd w:w="-11" w:type="dxa"/>
        <w:tblLayout w:type="fixed"/>
        <w:tblLook w:val="01E0" w:firstRow="1" w:lastRow="1" w:firstColumn="1" w:lastColumn="1" w:noHBand="0" w:noVBand="0"/>
      </w:tblPr>
      <w:tblGrid>
        <w:gridCol w:w="2987"/>
        <w:gridCol w:w="3325"/>
        <w:gridCol w:w="3045"/>
      </w:tblGrid>
      <w:tr w:rsidR="000E7928">
        <w:trPr>
          <w:trHeight w:val="825"/>
        </w:trPr>
        <w:tc>
          <w:tcPr>
            <w:tcW w:w="2987" w:type="dxa"/>
            <w:tcBorders>
              <w:top w:val="single" w:sz="8" w:space="0" w:color="000000"/>
              <w:left w:val="single" w:sz="8" w:space="0" w:color="000000"/>
              <w:bottom w:val="single" w:sz="8" w:space="0" w:color="000000"/>
              <w:right w:val="single" w:sz="8" w:space="0" w:color="000000"/>
            </w:tcBorders>
          </w:tcPr>
          <w:p w:rsidR="000E7928" w:rsidRDefault="0028222C">
            <w:pPr>
              <w:widowControl w:val="0"/>
              <w:jc w:val="center"/>
              <w:rPr>
                <w:lang w:eastAsia="en-US"/>
              </w:rPr>
            </w:pPr>
            <w:r>
              <w:rPr>
                <w:b/>
                <w:bCs/>
              </w:rPr>
              <w:t>Наименование тем (разделов) дисциплины</w:t>
            </w:r>
          </w:p>
        </w:tc>
        <w:tc>
          <w:tcPr>
            <w:tcW w:w="3325" w:type="dxa"/>
            <w:tcBorders>
              <w:top w:val="single" w:sz="8" w:space="0" w:color="000000"/>
              <w:left w:val="single" w:sz="8" w:space="0" w:color="000000"/>
              <w:bottom w:val="single" w:sz="8" w:space="0" w:color="000000"/>
              <w:right w:val="single" w:sz="8" w:space="0" w:color="000000"/>
            </w:tcBorders>
          </w:tcPr>
          <w:p w:rsidR="000E7928" w:rsidRDefault="0028222C">
            <w:pPr>
              <w:widowControl w:val="0"/>
              <w:jc w:val="center"/>
              <w:rPr>
                <w:lang w:eastAsia="en-US"/>
              </w:rPr>
            </w:pPr>
            <w:r>
              <w:rPr>
                <w:b/>
                <w:bCs/>
              </w:rPr>
              <w:t>Перечень вопросов, отводимых на самостоятельное освоение</w:t>
            </w:r>
          </w:p>
        </w:tc>
        <w:tc>
          <w:tcPr>
            <w:tcW w:w="3045" w:type="dxa"/>
            <w:tcBorders>
              <w:top w:val="single" w:sz="8" w:space="0" w:color="000000"/>
              <w:left w:val="single" w:sz="8" w:space="0" w:color="000000"/>
              <w:bottom w:val="single" w:sz="8" w:space="0" w:color="000000"/>
              <w:right w:val="single" w:sz="8" w:space="0" w:color="000000"/>
            </w:tcBorders>
          </w:tcPr>
          <w:p w:rsidR="000E7928" w:rsidRDefault="0028222C">
            <w:pPr>
              <w:widowControl w:val="0"/>
              <w:jc w:val="center"/>
              <w:rPr>
                <w:lang w:eastAsia="en-US"/>
              </w:rPr>
            </w:pPr>
            <w:r>
              <w:rPr>
                <w:b/>
                <w:bCs/>
              </w:rPr>
              <w:t>Формы внеаудиторной</w:t>
            </w:r>
          </w:p>
          <w:p w:rsidR="000E7928" w:rsidRDefault="0028222C">
            <w:pPr>
              <w:widowControl w:val="0"/>
              <w:jc w:val="center"/>
              <w:rPr>
                <w:lang w:eastAsia="en-US"/>
              </w:rPr>
            </w:pPr>
            <w:r>
              <w:rPr>
                <w:b/>
                <w:bCs/>
              </w:rPr>
              <w:t>самостоятельной работы</w:t>
            </w:r>
          </w:p>
        </w:tc>
      </w:tr>
      <w:tr w:rsidR="000E7928">
        <w:trPr>
          <w:trHeight w:val="378"/>
        </w:trPr>
        <w:tc>
          <w:tcPr>
            <w:tcW w:w="9357" w:type="dxa"/>
            <w:gridSpan w:val="3"/>
            <w:tcBorders>
              <w:top w:val="single" w:sz="8" w:space="0" w:color="000000"/>
              <w:left w:val="single" w:sz="8" w:space="0" w:color="000000"/>
              <w:bottom w:val="single" w:sz="8" w:space="0" w:color="000000"/>
              <w:right w:val="single" w:sz="8" w:space="0" w:color="000000"/>
            </w:tcBorders>
          </w:tcPr>
          <w:p w:rsidR="000E7928" w:rsidRDefault="0028222C">
            <w:pPr>
              <w:widowControl w:val="0"/>
              <w:jc w:val="both"/>
              <w:rPr>
                <w:b/>
                <w:bCs/>
              </w:rPr>
            </w:pPr>
            <w:r>
              <w:rPr>
                <w:b/>
                <w:sz w:val="23"/>
                <w:szCs w:val="23"/>
              </w:rPr>
              <w:t xml:space="preserve">Для профилей «Финансы и банковское дело»; «Банки и </w:t>
            </w:r>
            <w:proofErr w:type="spellStart"/>
            <w:r>
              <w:rPr>
                <w:b/>
                <w:sz w:val="23"/>
                <w:szCs w:val="23"/>
              </w:rPr>
              <w:t>финтех</w:t>
            </w:r>
            <w:proofErr w:type="spellEnd"/>
            <w:r>
              <w:rPr>
                <w:b/>
                <w:sz w:val="23"/>
                <w:szCs w:val="23"/>
              </w:rPr>
              <w:t>» (ОЗО, ИОО)</w:t>
            </w:r>
          </w:p>
        </w:tc>
      </w:tr>
      <w:tr w:rsidR="000E7928">
        <w:trPr>
          <w:trHeight w:val="2001"/>
        </w:trPr>
        <w:tc>
          <w:tcPr>
            <w:tcW w:w="2987" w:type="dxa"/>
            <w:tcBorders>
              <w:top w:val="single" w:sz="8" w:space="0" w:color="000000"/>
              <w:left w:val="single" w:sz="8" w:space="0" w:color="000000"/>
              <w:bottom w:val="single" w:sz="8" w:space="0" w:color="000000"/>
              <w:right w:val="single" w:sz="8" w:space="0" w:color="000000"/>
            </w:tcBorders>
          </w:tcPr>
          <w:p w:rsidR="000E7928" w:rsidRDefault="0028222C">
            <w:pPr>
              <w:widowControl w:val="0"/>
              <w:tabs>
                <w:tab w:val="left" w:pos="2135"/>
              </w:tabs>
              <w:jc w:val="both"/>
              <w:rPr>
                <w:lang w:eastAsia="en-US"/>
              </w:rPr>
            </w:pPr>
            <w:r>
              <w:rPr>
                <w:lang w:eastAsia="ru-RU"/>
              </w:rPr>
              <w:t>Дата грамотность и аналитическая зрелость</w:t>
            </w:r>
          </w:p>
        </w:tc>
        <w:tc>
          <w:tcPr>
            <w:tcW w:w="3325" w:type="dxa"/>
            <w:tcBorders>
              <w:top w:val="single" w:sz="8" w:space="0" w:color="000000"/>
              <w:left w:val="single" w:sz="8" w:space="0" w:color="000000"/>
              <w:bottom w:val="single" w:sz="8" w:space="0" w:color="000000"/>
              <w:right w:val="single" w:sz="8" w:space="0" w:color="000000"/>
            </w:tcBorders>
          </w:tcPr>
          <w:p w:rsidR="000E7928" w:rsidRDefault="0028222C">
            <w:pPr>
              <w:pStyle w:val="af9"/>
              <w:widowControl w:val="0"/>
              <w:ind w:left="0" w:firstLine="0"/>
              <w:jc w:val="both"/>
            </w:pPr>
            <w:r>
              <w:t xml:space="preserve">1. </w:t>
            </w:r>
            <w:r>
              <w:rPr>
                <w:lang w:val="en-US"/>
              </w:rPr>
              <w:t>Data</w:t>
            </w:r>
            <w:r>
              <w:t xml:space="preserve"> </w:t>
            </w:r>
            <w:r>
              <w:rPr>
                <w:lang w:val="en-US"/>
              </w:rPr>
              <w:t>Driven</w:t>
            </w:r>
            <w:r>
              <w:t xml:space="preserve"> подход.</w:t>
            </w:r>
          </w:p>
          <w:p w:rsidR="000E7928" w:rsidRDefault="0028222C">
            <w:pPr>
              <w:pStyle w:val="af9"/>
              <w:widowControl w:val="0"/>
              <w:ind w:left="0" w:firstLine="0"/>
              <w:jc w:val="both"/>
            </w:pPr>
            <w:r>
              <w:t xml:space="preserve">2. </w:t>
            </w:r>
            <w:r>
              <w:rPr>
                <w:lang w:val="en-US"/>
              </w:rPr>
              <w:t>A</w:t>
            </w:r>
            <w:r>
              <w:t>/</w:t>
            </w:r>
            <w:r>
              <w:rPr>
                <w:lang w:val="en-US"/>
              </w:rPr>
              <w:t>B</w:t>
            </w:r>
            <w:r>
              <w:t xml:space="preserve"> тестирование.</w:t>
            </w:r>
          </w:p>
          <w:p w:rsidR="000E7928" w:rsidRDefault="0028222C">
            <w:pPr>
              <w:pStyle w:val="af9"/>
              <w:widowControl w:val="0"/>
              <w:ind w:left="0" w:firstLine="0"/>
              <w:jc w:val="both"/>
            </w:pPr>
            <w:r>
              <w:t xml:space="preserve">3. </w:t>
            </w:r>
            <w:r>
              <w:rPr>
                <w:lang w:val="en-US"/>
              </w:rPr>
              <w:t>ABC</w:t>
            </w:r>
            <w:r>
              <w:t>-анализ.</w:t>
            </w:r>
          </w:p>
          <w:p w:rsidR="000E7928" w:rsidRDefault="0028222C">
            <w:pPr>
              <w:pStyle w:val="af9"/>
              <w:widowControl w:val="0"/>
              <w:ind w:left="0" w:firstLine="0"/>
              <w:jc w:val="both"/>
              <w:rPr>
                <w:lang w:eastAsia="en-US"/>
              </w:rPr>
            </w:pPr>
            <w:r>
              <w:t xml:space="preserve">4. </w:t>
            </w:r>
            <w:r>
              <w:rPr>
                <w:lang w:val="en-US"/>
              </w:rPr>
              <w:t>XYZ</w:t>
            </w:r>
            <w:r>
              <w:t>-анализ.</w:t>
            </w:r>
          </w:p>
        </w:tc>
        <w:tc>
          <w:tcPr>
            <w:tcW w:w="3045" w:type="dxa"/>
            <w:tcBorders>
              <w:top w:val="single" w:sz="8" w:space="0" w:color="000000"/>
              <w:left w:val="single" w:sz="8" w:space="0" w:color="000000"/>
              <w:bottom w:val="single" w:sz="8" w:space="0" w:color="000000"/>
              <w:right w:val="single" w:sz="8" w:space="0" w:color="000000"/>
            </w:tcBorders>
          </w:tcPr>
          <w:p w:rsidR="000E7928" w:rsidRDefault="0028222C">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0E7928">
        <w:trPr>
          <w:trHeight w:val="1885"/>
        </w:trPr>
        <w:tc>
          <w:tcPr>
            <w:tcW w:w="2987" w:type="dxa"/>
            <w:tcBorders>
              <w:top w:val="single" w:sz="8" w:space="0" w:color="000000"/>
              <w:left w:val="single" w:sz="8" w:space="0" w:color="000000"/>
              <w:bottom w:val="single" w:sz="8" w:space="0" w:color="000000"/>
              <w:right w:val="single" w:sz="8" w:space="0" w:color="000000"/>
            </w:tcBorders>
          </w:tcPr>
          <w:p w:rsidR="000E7928" w:rsidRDefault="0028222C">
            <w:pPr>
              <w:widowControl w:val="0"/>
              <w:tabs>
                <w:tab w:val="left" w:pos="2135"/>
              </w:tabs>
              <w:jc w:val="both"/>
              <w:rPr>
                <w:lang w:eastAsia="ru-RU"/>
              </w:rPr>
            </w:pPr>
            <w:r>
              <w:rPr>
                <w:lang w:eastAsia="ru-RU"/>
              </w:rPr>
              <w:t xml:space="preserve">Принятие решений, основанное на данных (подход </w:t>
            </w:r>
            <w:proofErr w:type="spellStart"/>
            <w:r>
              <w:rPr>
                <w:lang w:eastAsia="ru-RU"/>
              </w:rPr>
              <w:t>Data</w:t>
            </w:r>
            <w:proofErr w:type="spellEnd"/>
            <w:r>
              <w:rPr>
                <w:lang w:eastAsia="ru-RU"/>
              </w:rPr>
              <w:t xml:space="preserve"> </w:t>
            </w:r>
            <w:proofErr w:type="spellStart"/>
            <w:r>
              <w:rPr>
                <w:lang w:eastAsia="ru-RU"/>
              </w:rPr>
              <w:t>Driven</w:t>
            </w:r>
            <w:proofErr w:type="spellEnd"/>
            <w:r>
              <w:rPr>
                <w:lang w:eastAsia="ru-RU"/>
              </w:rPr>
              <w:t>)</w:t>
            </w:r>
          </w:p>
        </w:tc>
        <w:tc>
          <w:tcPr>
            <w:tcW w:w="3325" w:type="dxa"/>
            <w:tcBorders>
              <w:top w:val="single" w:sz="8" w:space="0" w:color="000000"/>
              <w:left w:val="single" w:sz="8" w:space="0" w:color="000000"/>
              <w:bottom w:val="single" w:sz="8" w:space="0" w:color="000000"/>
              <w:right w:val="single" w:sz="8" w:space="0" w:color="000000"/>
            </w:tcBorders>
          </w:tcPr>
          <w:p w:rsidR="000E7928" w:rsidRDefault="0028222C">
            <w:pPr>
              <w:pStyle w:val="af9"/>
              <w:widowControl w:val="0"/>
              <w:ind w:left="0" w:firstLine="0"/>
              <w:jc w:val="both"/>
            </w:pPr>
            <w:r>
              <w:t xml:space="preserve">1. </w:t>
            </w:r>
            <w:r>
              <w:rPr>
                <w:lang w:val="en-US"/>
              </w:rPr>
              <w:t>ETL</w:t>
            </w:r>
            <w:r>
              <w:t>-процедуры.</w:t>
            </w:r>
          </w:p>
          <w:p w:rsidR="000E7928" w:rsidRDefault="0028222C">
            <w:pPr>
              <w:pStyle w:val="af9"/>
              <w:widowControl w:val="0"/>
              <w:ind w:left="0" w:firstLine="0"/>
              <w:jc w:val="both"/>
            </w:pPr>
            <w:r>
              <w:t>2. Проектирование физической модели хранилища данных.</w:t>
            </w:r>
          </w:p>
          <w:p w:rsidR="000E7928" w:rsidRDefault="0028222C">
            <w:pPr>
              <w:pStyle w:val="af9"/>
              <w:widowControl w:val="0"/>
              <w:ind w:left="0" w:firstLine="0"/>
              <w:jc w:val="both"/>
            </w:pPr>
            <w:r>
              <w:t xml:space="preserve">3. Подход </w:t>
            </w:r>
            <w:proofErr w:type="spellStart"/>
            <w:r>
              <w:t>data</w:t>
            </w:r>
            <w:proofErr w:type="spellEnd"/>
            <w:r>
              <w:t xml:space="preserve"> </w:t>
            </w:r>
            <w:proofErr w:type="spellStart"/>
            <w:r>
              <w:t>lake</w:t>
            </w:r>
            <w:proofErr w:type="spellEnd"/>
            <w:r>
              <w:t>.</w:t>
            </w:r>
          </w:p>
          <w:p w:rsidR="000E7928" w:rsidRDefault="0028222C">
            <w:pPr>
              <w:pStyle w:val="af9"/>
              <w:widowControl w:val="0"/>
              <w:ind w:left="0" w:firstLine="0"/>
              <w:jc w:val="both"/>
              <w:rPr>
                <w:lang w:eastAsia="en-US"/>
              </w:rPr>
            </w:pPr>
            <w:r>
              <w:t xml:space="preserve">4. Подход </w:t>
            </w:r>
            <w:proofErr w:type="spellStart"/>
            <w:r>
              <w:t>data</w:t>
            </w:r>
            <w:proofErr w:type="spellEnd"/>
            <w:r>
              <w:t xml:space="preserve"> </w:t>
            </w:r>
            <w:proofErr w:type="spellStart"/>
            <w:r>
              <w:t>mesh</w:t>
            </w:r>
            <w:proofErr w:type="spellEnd"/>
            <w:r>
              <w:t>.</w:t>
            </w:r>
          </w:p>
        </w:tc>
        <w:tc>
          <w:tcPr>
            <w:tcW w:w="3045" w:type="dxa"/>
            <w:tcBorders>
              <w:top w:val="single" w:sz="8" w:space="0" w:color="000000"/>
              <w:left w:val="single" w:sz="8" w:space="0" w:color="000000"/>
              <w:bottom w:val="single" w:sz="8" w:space="0" w:color="000000"/>
              <w:right w:val="single" w:sz="8" w:space="0" w:color="000000"/>
            </w:tcBorders>
          </w:tcPr>
          <w:p w:rsidR="000E7928" w:rsidRDefault="0028222C">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0E7928">
        <w:trPr>
          <w:trHeight w:val="829"/>
        </w:trPr>
        <w:tc>
          <w:tcPr>
            <w:tcW w:w="2987" w:type="dxa"/>
            <w:tcBorders>
              <w:top w:val="single" w:sz="8" w:space="0" w:color="000000"/>
              <w:left w:val="single" w:sz="8" w:space="0" w:color="000000"/>
              <w:bottom w:val="single" w:sz="8" w:space="0" w:color="000000"/>
              <w:right w:val="single" w:sz="8" w:space="0" w:color="000000"/>
            </w:tcBorders>
          </w:tcPr>
          <w:p w:rsidR="000E7928" w:rsidRDefault="0028222C">
            <w:pPr>
              <w:widowControl w:val="0"/>
              <w:jc w:val="both"/>
              <w:rPr>
                <w:lang w:eastAsia="en-US"/>
              </w:rPr>
            </w:pPr>
            <w:r>
              <w:t>Технологии оперативного анализа данных</w:t>
            </w:r>
          </w:p>
        </w:tc>
        <w:tc>
          <w:tcPr>
            <w:tcW w:w="3325" w:type="dxa"/>
            <w:tcBorders>
              <w:top w:val="single" w:sz="8" w:space="0" w:color="000000"/>
              <w:left w:val="single" w:sz="8" w:space="0" w:color="000000"/>
              <w:bottom w:val="single" w:sz="8" w:space="0" w:color="000000"/>
              <w:right w:val="single" w:sz="8" w:space="0" w:color="000000"/>
            </w:tcBorders>
          </w:tcPr>
          <w:p w:rsidR="000E7928" w:rsidRDefault="0028222C">
            <w:pPr>
              <w:pStyle w:val="TableParagraph"/>
              <w:widowControl w:val="0"/>
              <w:tabs>
                <w:tab w:val="left" w:pos="471"/>
              </w:tabs>
              <w:jc w:val="both"/>
            </w:pPr>
            <w:r>
              <w:t xml:space="preserve">1. Технологические подходы к </w:t>
            </w:r>
            <w:r>
              <w:rPr>
                <w:lang w:val="en-US"/>
              </w:rPr>
              <w:t>OLAP</w:t>
            </w:r>
            <w:r>
              <w:t>.</w:t>
            </w:r>
          </w:p>
          <w:p w:rsidR="000E7928" w:rsidRDefault="0028222C">
            <w:pPr>
              <w:pStyle w:val="TableParagraph"/>
              <w:widowControl w:val="0"/>
              <w:tabs>
                <w:tab w:val="left" w:pos="471"/>
              </w:tabs>
              <w:jc w:val="both"/>
            </w:pPr>
            <w:r>
              <w:t>2. Хранилища данных. Подходы к проектированию и разработке.</w:t>
            </w:r>
          </w:p>
          <w:p w:rsidR="000E7928" w:rsidRDefault="0028222C">
            <w:pPr>
              <w:pStyle w:val="TableParagraph"/>
              <w:widowControl w:val="0"/>
              <w:tabs>
                <w:tab w:val="left" w:pos="471"/>
              </w:tabs>
              <w:jc w:val="both"/>
            </w:pPr>
            <w:r>
              <w:t xml:space="preserve">3. Правила использования </w:t>
            </w:r>
            <w:proofErr w:type="spellStart"/>
            <w:r>
              <w:t>визардов</w:t>
            </w:r>
            <w:proofErr w:type="spellEnd"/>
            <w:r>
              <w:t xml:space="preserve"> для различных видов данных.</w:t>
            </w:r>
          </w:p>
          <w:p w:rsidR="000E7928" w:rsidRDefault="0028222C">
            <w:pPr>
              <w:pStyle w:val="TableParagraph"/>
              <w:widowControl w:val="0"/>
              <w:tabs>
                <w:tab w:val="left" w:pos="471"/>
              </w:tabs>
              <w:jc w:val="both"/>
              <w:rPr>
                <w:lang w:eastAsia="en-US"/>
              </w:rPr>
            </w:pPr>
            <w:r>
              <w:t>4. Рынок технологий оперативного анализа данных.</w:t>
            </w:r>
          </w:p>
        </w:tc>
        <w:tc>
          <w:tcPr>
            <w:tcW w:w="3045" w:type="dxa"/>
            <w:tcBorders>
              <w:top w:val="single" w:sz="8" w:space="0" w:color="000000"/>
              <w:left w:val="single" w:sz="8" w:space="0" w:color="000000"/>
              <w:bottom w:val="single" w:sz="8" w:space="0" w:color="000000"/>
              <w:right w:val="single" w:sz="8" w:space="0" w:color="000000"/>
            </w:tcBorders>
          </w:tcPr>
          <w:p w:rsidR="000E7928" w:rsidRDefault="0028222C">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0E7928" w:rsidRDefault="0028222C">
            <w:pPr>
              <w:widowControl w:val="0"/>
              <w:jc w:val="both"/>
              <w:rPr>
                <w:lang w:eastAsia="en-US"/>
              </w:rPr>
            </w:pPr>
            <w:r>
              <w:t>Выполнение самостоятельных заданий.</w:t>
            </w:r>
          </w:p>
          <w:p w:rsidR="000E7928" w:rsidRDefault="0028222C">
            <w:pPr>
              <w:widowControl w:val="0"/>
              <w:jc w:val="both"/>
              <w:rPr>
                <w:lang w:eastAsia="en-US"/>
              </w:rPr>
            </w:pPr>
            <w:r>
              <w:t>Подготовка к контрольной работе.</w:t>
            </w:r>
          </w:p>
        </w:tc>
      </w:tr>
      <w:tr w:rsidR="000E7928">
        <w:trPr>
          <w:trHeight w:val="1137"/>
        </w:trPr>
        <w:tc>
          <w:tcPr>
            <w:tcW w:w="2987" w:type="dxa"/>
            <w:tcBorders>
              <w:top w:val="single" w:sz="8" w:space="0" w:color="000000"/>
              <w:left w:val="single" w:sz="8" w:space="0" w:color="000000"/>
              <w:bottom w:val="single" w:sz="8" w:space="0" w:color="000000"/>
              <w:right w:val="single" w:sz="8" w:space="0" w:color="000000"/>
            </w:tcBorders>
          </w:tcPr>
          <w:p w:rsidR="000E7928" w:rsidRDefault="0028222C">
            <w:pPr>
              <w:widowControl w:val="0"/>
              <w:jc w:val="both"/>
              <w:rPr>
                <w:lang w:eastAsia="en-US"/>
              </w:rPr>
            </w:pPr>
            <w:r>
              <w:t>Технологии интеллектуального анализа данных</w:t>
            </w:r>
          </w:p>
        </w:tc>
        <w:tc>
          <w:tcPr>
            <w:tcW w:w="3325" w:type="dxa"/>
            <w:tcBorders>
              <w:top w:val="single" w:sz="8" w:space="0" w:color="000000"/>
              <w:left w:val="single" w:sz="8" w:space="0" w:color="000000"/>
              <w:bottom w:val="single" w:sz="8" w:space="0" w:color="000000"/>
              <w:right w:val="single" w:sz="8" w:space="0" w:color="000000"/>
            </w:tcBorders>
          </w:tcPr>
          <w:p w:rsidR="000E7928" w:rsidRDefault="0028222C">
            <w:pPr>
              <w:pStyle w:val="TableParagraph"/>
              <w:widowControl w:val="0"/>
              <w:tabs>
                <w:tab w:val="left" w:pos="754"/>
              </w:tabs>
              <w:jc w:val="both"/>
            </w:pPr>
            <w:r>
              <w:t xml:space="preserve">1. Искусственный интеллект и </w:t>
            </w:r>
            <w:r>
              <w:rPr>
                <w:lang w:val="en-US"/>
              </w:rPr>
              <w:t>Data</w:t>
            </w:r>
            <w:r>
              <w:t xml:space="preserve"> </w:t>
            </w:r>
            <w:r>
              <w:rPr>
                <w:lang w:val="en-US"/>
              </w:rPr>
              <w:t>Mining</w:t>
            </w:r>
            <w:r>
              <w:t>.</w:t>
            </w:r>
          </w:p>
          <w:p w:rsidR="000E7928" w:rsidRDefault="0028222C">
            <w:pPr>
              <w:pStyle w:val="TableParagraph"/>
              <w:widowControl w:val="0"/>
              <w:tabs>
                <w:tab w:val="left" w:pos="754"/>
              </w:tabs>
              <w:jc w:val="both"/>
            </w:pPr>
            <w:r>
              <w:t>2. Глубокое обучение и компьютерное зрение.</w:t>
            </w:r>
          </w:p>
          <w:p w:rsidR="000E7928" w:rsidRDefault="0028222C">
            <w:pPr>
              <w:pStyle w:val="TableParagraph"/>
              <w:widowControl w:val="0"/>
              <w:tabs>
                <w:tab w:val="left" w:pos="754"/>
              </w:tabs>
              <w:jc w:val="both"/>
            </w:pPr>
            <w:r>
              <w:t>3. Решение задач по распознаванию образов.</w:t>
            </w:r>
          </w:p>
          <w:p w:rsidR="000E7928" w:rsidRDefault="0028222C">
            <w:pPr>
              <w:pStyle w:val="TableParagraph"/>
              <w:widowControl w:val="0"/>
              <w:tabs>
                <w:tab w:val="left" w:pos="754"/>
              </w:tabs>
              <w:jc w:val="both"/>
              <w:rPr>
                <w:lang w:eastAsia="en-US"/>
              </w:rPr>
            </w:pPr>
            <w:r>
              <w:t>4. Решение задач по распознаванию звуков.</w:t>
            </w:r>
          </w:p>
        </w:tc>
        <w:tc>
          <w:tcPr>
            <w:tcW w:w="3045" w:type="dxa"/>
            <w:tcBorders>
              <w:top w:val="single" w:sz="8" w:space="0" w:color="000000"/>
              <w:left w:val="single" w:sz="8" w:space="0" w:color="000000"/>
              <w:bottom w:val="single" w:sz="8" w:space="0" w:color="000000"/>
              <w:right w:val="single" w:sz="8" w:space="0" w:color="000000"/>
            </w:tcBorders>
          </w:tcPr>
          <w:p w:rsidR="000E7928" w:rsidRDefault="0028222C">
            <w:pPr>
              <w:widowControl w:val="0"/>
              <w:tabs>
                <w:tab w:val="left" w:pos="2545"/>
              </w:tabs>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0E7928" w:rsidRDefault="0028222C">
            <w:pPr>
              <w:widowControl w:val="0"/>
              <w:tabs>
                <w:tab w:val="left" w:pos="2545"/>
              </w:tabs>
              <w:jc w:val="both"/>
              <w:rPr>
                <w:lang w:eastAsia="en-US"/>
              </w:rPr>
            </w:pPr>
            <w:r>
              <w:t xml:space="preserve">Выполнение </w:t>
            </w:r>
            <w:r>
              <w:lastRenderedPageBreak/>
              <w:t>самостоятельных заданий.</w:t>
            </w:r>
          </w:p>
        </w:tc>
      </w:tr>
    </w:tbl>
    <w:p w:rsidR="000E7928" w:rsidRDefault="000E7928"/>
    <w:p w:rsidR="000E7928" w:rsidRDefault="0028222C">
      <w:pPr>
        <w:pStyle w:val="2"/>
        <w:numPr>
          <w:ilvl w:val="0"/>
          <w:numId w:val="0"/>
        </w:numPr>
        <w:ind w:right="3" w:firstLine="709"/>
        <w:jc w:val="both"/>
        <w:rPr>
          <w:lang w:eastAsia="en-US"/>
        </w:rPr>
      </w:pPr>
      <w:bookmarkStart w:id="49" w:name="_Toc165886672"/>
      <w:bookmarkStart w:id="50" w:name="_Toc166573965"/>
      <w:r>
        <w:t>6.2. Перечень вопросов, заданий, тем для подготовки к текущему контролю</w:t>
      </w:r>
      <w:bookmarkEnd w:id="49"/>
      <w:bookmarkEnd w:id="50"/>
    </w:p>
    <w:p w:rsidR="000E7928" w:rsidRDefault="0028222C">
      <w:pPr>
        <w:ind w:firstLine="709"/>
        <w:jc w:val="center"/>
        <w:rPr>
          <w:b/>
          <w:i/>
          <w:iCs/>
          <w:sz w:val="28"/>
          <w:szCs w:val="28"/>
        </w:rPr>
      </w:pPr>
      <w:r>
        <w:rPr>
          <w:b/>
          <w:i/>
          <w:iCs/>
          <w:sz w:val="28"/>
          <w:szCs w:val="28"/>
        </w:rPr>
        <w:t>Примерные темы контрольной работы для профиля «Финансы и банковское дело»:</w:t>
      </w:r>
    </w:p>
    <w:p w:rsidR="000E7928" w:rsidRDefault="0028222C">
      <w:pPr>
        <w:widowControl w:val="0"/>
        <w:suppressAutoHyphens w:val="0"/>
        <w:ind w:firstLine="709"/>
        <w:jc w:val="both"/>
        <w:rPr>
          <w:sz w:val="28"/>
          <w:szCs w:val="28"/>
        </w:rPr>
      </w:pPr>
      <w:r>
        <w:rPr>
          <w:sz w:val="28"/>
          <w:szCs w:val="28"/>
        </w:rPr>
        <w:t>Контрольная работа по дисциплине «</w:t>
      </w:r>
      <w:r>
        <w:rPr>
          <w:sz w:val="28"/>
          <w:szCs w:val="28"/>
          <w:lang w:eastAsia="en-US"/>
        </w:rPr>
        <w:t>Информационно-аналитические технологии в финансах</w:t>
      </w:r>
      <w:r>
        <w:rPr>
          <w:sz w:val="28"/>
          <w:szCs w:val="28"/>
        </w:rPr>
        <w:t xml:space="preserve">» предусматривает решение прикладной задачи, с помощью решения класса </w:t>
      </w:r>
      <w:proofErr w:type="spellStart"/>
      <w:r>
        <w:rPr>
          <w:sz w:val="28"/>
          <w:szCs w:val="28"/>
          <w:lang w:eastAsia="ru-RU"/>
        </w:rPr>
        <w:t>Data</w:t>
      </w:r>
      <w:proofErr w:type="spellEnd"/>
      <w:r>
        <w:rPr>
          <w:sz w:val="28"/>
          <w:szCs w:val="28"/>
          <w:lang w:eastAsia="ru-RU"/>
        </w:rPr>
        <w:t xml:space="preserve"> </w:t>
      </w:r>
      <w:proofErr w:type="spellStart"/>
      <w:r>
        <w:rPr>
          <w:sz w:val="28"/>
          <w:szCs w:val="28"/>
          <w:lang w:eastAsia="ru-RU"/>
        </w:rPr>
        <w:t>Dyscovery</w:t>
      </w:r>
      <w:proofErr w:type="spellEnd"/>
      <w:r>
        <w:rPr>
          <w:sz w:val="28"/>
          <w:szCs w:val="28"/>
          <w:lang w:eastAsia="ru-RU"/>
        </w:rPr>
        <w:t xml:space="preserve"> – </w:t>
      </w:r>
      <w:proofErr w:type="spellStart"/>
      <w:r>
        <w:rPr>
          <w:sz w:val="28"/>
          <w:szCs w:val="28"/>
          <w:lang w:val="en-US" w:eastAsia="ru-RU"/>
        </w:rPr>
        <w:t>Yandex</w:t>
      </w:r>
      <w:proofErr w:type="spellEnd"/>
      <w:r>
        <w:rPr>
          <w:sz w:val="28"/>
          <w:szCs w:val="28"/>
          <w:lang w:eastAsia="ru-RU"/>
        </w:rPr>
        <w:t xml:space="preserve"> </w:t>
      </w:r>
      <w:proofErr w:type="spellStart"/>
      <w:r>
        <w:rPr>
          <w:sz w:val="28"/>
          <w:szCs w:val="28"/>
          <w:lang w:val="en-US" w:eastAsia="ru-RU"/>
        </w:rPr>
        <w:t>DataLens</w:t>
      </w:r>
      <w:proofErr w:type="spellEnd"/>
      <w:r>
        <w:rPr>
          <w:sz w:val="28"/>
          <w:szCs w:val="28"/>
          <w:lang w:eastAsia="ru-RU"/>
        </w:rPr>
        <w:t>,</w:t>
      </w:r>
      <w:r>
        <w:rPr>
          <w:sz w:val="32"/>
          <w:szCs w:val="32"/>
        </w:rPr>
        <w:t xml:space="preserve"> </w:t>
      </w:r>
      <w:r>
        <w:rPr>
          <w:sz w:val="28"/>
          <w:szCs w:val="28"/>
        </w:rPr>
        <w:t xml:space="preserve">ответы на каждый из пунктов решения задачи необходимо вносить в предоставленную </w:t>
      </w:r>
      <w:proofErr w:type="spellStart"/>
      <w:r>
        <w:rPr>
          <w:sz w:val="28"/>
          <w:szCs w:val="28"/>
          <w:lang w:val="en-US"/>
        </w:rPr>
        <w:t>Yandex</w:t>
      </w:r>
      <w:proofErr w:type="spellEnd"/>
      <w:r>
        <w:rPr>
          <w:sz w:val="28"/>
          <w:szCs w:val="28"/>
        </w:rPr>
        <w:t>-форму:</w:t>
      </w:r>
    </w:p>
    <w:p w:rsidR="000E7928" w:rsidRDefault="0028222C">
      <w:pPr>
        <w:widowControl w:val="0"/>
        <w:suppressAutoHyphens w:val="0"/>
        <w:ind w:firstLine="709"/>
        <w:jc w:val="both"/>
        <w:rPr>
          <w:sz w:val="28"/>
          <w:szCs w:val="28"/>
        </w:rPr>
      </w:pPr>
      <w:r>
        <w:rPr>
          <w:sz w:val="28"/>
          <w:szCs w:val="28"/>
        </w:rPr>
        <w:t>1. Подключение к заданному источнику.</w:t>
      </w:r>
    </w:p>
    <w:p w:rsidR="000E7928" w:rsidRDefault="0028222C">
      <w:pPr>
        <w:widowControl w:val="0"/>
        <w:suppressAutoHyphens w:val="0"/>
        <w:ind w:firstLine="709"/>
        <w:jc w:val="both"/>
        <w:rPr>
          <w:sz w:val="28"/>
          <w:szCs w:val="28"/>
        </w:rPr>
      </w:pPr>
      <w:r>
        <w:rPr>
          <w:sz w:val="28"/>
          <w:szCs w:val="28"/>
        </w:rPr>
        <w:t>2. Настойка дата-сета.</w:t>
      </w:r>
    </w:p>
    <w:p w:rsidR="000E7928" w:rsidRDefault="0028222C">
      <w:pPr>
        <w:widowControl w:val="0"/>
        <w:suppressAutoHyphens w:val="0"/>
        <w:ind w:firstLine="709"/>
        <w:jc w:val="both"/>
        <w:rPr>
          <w:sz w:val="28"/>
          <w:szCs w:val="28"/>
        </w:rPr>
      </w:pPr>
      <w:r>
        <w:rPr>
          <w:sz w:val="28"/>
          <w:szCs w:val="28"/>
        </w:rPr>
        <w:t>3. Настройка полей дата-сета.</w:t>
      </w:r>
    </w:p>
    <w:p w:rsidR="000E7928" w:rsidRDefault="0028222C">
      <w:pPr>
        <w:widowControl w:val="0"/>
        <w:suppressAutoHyphens w:val="0"/>
        <w:ind w:firstLine="709"/>
        <w:jc w:val="both"/>
        <w:rPr>
          <w:sz w:val="28"/>
          <w:szCs w:val="28"/>
        </w:rPr>
      </w:pPr>
      <w:r>
        <w:rPr>
          <w:sz w:val="28"/>
          <w:szCs w:val="28"/>
        </w:rPr>
        <w:t>4. Расчет дополнительных показателей.</w:t>
      </w:r>
    </w:p>
    <w:p w:rsidR="000E7928" w:rsidRDefault="0028222C">
      <w:pPr>
        <w:widowControl w:val="0"/>
        <w:suppressAutoHyphens w:val="0"/>
        <w:ind w:firstLine="709"/>
        <w:jc w:val="both"/>
        <w:rPr>
          <w:sz w:val="28"/>
          <w:szCs w:val="28"/>
        </w:rPr>
      </w:pPr>
      <w:r>
        <w:rPr>
          <w:sz w:val="28"/>
          <w:szCs w:val="28"/>
        </w:rPr>
        <w:t>5. Визуализация результатов.</w:t>
      </w:r>
    </w:p>
    <w:p w:rsidR="000E7928" w:rsidRDefault="0028222C">
      <w:pPr>
        <w:widowControl w:val="0"/>
        <w:suppressAutoHyphens w:val="0"/>
        <w:ind w:firstLine="709"/>
        <w:jc w:val="both"/>
        <w:rPr>
          <w:sz w:val="28"/>
          <w:szCs w:val="28"/>
        </w:rPr>
      </w:pPr>
      <w:r>
        <w:rPr>
          <w:sz w:val="28"/>
          <w:szCs w:val="28"/>
        </w:rPr>
        <w:t>6. Интерпретация полученных результатов.</w:t>
      </w:r>
    </w:p>
    <w:p w:rsidR="000E7928" w:rsidRDefault="000E7928">
      <w:pPr>
        <w:widowControl w:val="0"/>
        <w:suppressAutoHyphens w:val="0"/>
        <w:ind w:firstLine="709"/>
        <w:jc w:val="both"/>
        <w:rPr>
          <w:sz w:val="28"/>
          <w:szCs w:val="28"/>
        </w:rPr>
      </w:pPr>
    </w:p>
    <w:p w:rsidR="000E7928" w:rsidRDefault="0028222C">
      <w:pPr>
        <w:widowControl w:val="0"/>
        <w:suppressAutoHyphens w:val="0"/>
        <w:ind w:firstLine="709"/>
        <w:jc w:val="center"/>
        <w:rPr>
          <w:b/>
          <w:i/>
          <w:iCs/>
          <w:sz w:val="28"/>
          <w:szCs w:val="28"/>
        </w:rPr>
      </w:pPr>
      <w:r>
        <w:rPr>
          <w:b/>
          <w:i/>
          <w:iCs/>
          <w:sz w:val="28"/>
          <w:szCs w:val="28"/>
        </w:rPr>
        <w:t xml:space="preserve">Примерные темы эссе для профиля «Банки и </w:t>
      </w:r>
      <w:proofErr w:type="spellStart"/>
      <w:r>
        <w:rPr>
          <w:b/>
          <w:i/>
          <w:iCs/>
          <w:sz w:val="28"/>
          <w:szCs w:val="28"/>
        </w:rPr>
        <w:t>финтех</w:t>
      </w:r>
      <w:proofErr w:type="spellEnd"/>
      <w:r>
        <w:rPr>
          <w:b/>
          <w:i/>
          <w:iCs/>
          <w:sz w:val="28"/>
          <w:szCs w:val="28"/>
        </w:rPr>
        <w:t>»:</w:t>
      </w:r>
    </w:p>
    <w:p w:rsidR="000E7928" w:rsidRDefault="000E7928">
      <w:pPr>
        <w:widowControl w:val="0"/>
        <w:suppressAutoHyphens w:val="0"/>
        <w:ind w:firstLine="709"/>
        <w:jc w:val="center"/>
        <w:rPr>
          <w:b/>
          <w:i/>
          <w:iCs/>
          <w:sz w:val="28"/>
          <w:szCs w:val="28"/>
        </w:rPr>
      </w:pPr>
    </w:p>
    <w:p w:rsidR="000E7928" w:rsidRDefault="0028222C">
      <w:pPr>
        <w:pStyle w:val="af9"/>
        <w:numPr>
          <w:ilvl w:val="0"/>
          <w:numId w:val="12"/>
        </w:numPr>
        <w:suppressAutoHyphens w:val="0"/>
        <w:ind w:left="0" w:firstLine="709"/>
        <w:contextualSpacing/>
        <w:jc w:val="both"/>
        <w:rPr>
          <w:sz w:val="28"/>
          <w:szCs w:val="28"/>
        </w:rPr>
      </w:pPr>
      <w:r>
        <w:rPr>
          <w:rFonts w:eastAsia="Calibri"/>
          <w:sz w:val="28"/>
          <w:szCs w:val="28"/>
        </w:rPr>
        <w:t>Цифровая трансформация в банковской сфере: вызовы и возможности.</w:t>
      </w:r>
    </w:p>
    <w:p w:rsidR="000E7928" w:rsidRDefault="0028222C">
      <w:pPr>
        <w:pStyle w:val="af9"/>
        <w:numPr>
          <w:ilvl w:val="0"/>
          <w:numId w:val="12"/>
        </w:numPr>
        <w:suppressAutoHyphens w:val="0"/>
        <w:ind w:left="0" w:firstLine="709"/>
        <w:contextualSpacing/>
        <w:jc w:val="both"/>
        <w:rPr>
          <w:sz w:val="28"/>
          <w:szCs w:val="28"/>
        </w:rPr>
      </w:pPr>
      <w:r>
        <w:rPr>
          <w:sz w:val="28"/>
          <w:szCs w:val="28"/>
        </w:rPr>
        <w:t xml:space="preserve">Анализ влияния </w:t>
      </w:r>
      <w:proofErr w:type="spellStart"/>
      <w:r>
        <w:rPr>
          <w:sz w:val="28"/>
          <w:szCs w:val="28"/>
        </w:rPr>
        <w:t>финтех</w:t>
      </w:r>
      <w:proofErr w:type="spellEnd"/>
      <w:r>
        <w:rPr>
          <w:sz w:val="28"/>
          <w:szCs w:val="28"/>
        </w:rPr>
        <w:t>-технологий на традиционные банковские процессы и бизнес-модели.</w:t>
      </w:r>
    </w:p>
    <w:p w:rsidR="000E7928" w:rsidRDefault="0028222C">
      <w:pPr>
        <w:pStyle w:val="af9"/>
        <w:numPr>
          <w:ilvl w:val="0"/>
          <w:numId w:val="12"/>
        </w:numPr>
        <w:suppressAutoHyphens w:val="0"/>
        <w:ind w:left="0" w:firstLine="709"/>
        <w:contextualSpacing/>
        <w:jc w:val="both"/>
        <w:rPr>
          <w:sz w:val="28"/>
          <w:szCs w:val="28"/>
        </w:rPr>
      </w:pPr>
      <w:r>
        <w:rPr>
          <w:rFonts w:eastAsia="Calibri"/>
          <w:sz w:val="28"/>
          <w:szCs w:val="28"/>
        </w:rPr>
        <w:t xml:space="preserve">Использование </w:t>
      </w:r>
      <w:proofErr w:type="spellStart"/>
      <w:r>
        <w:rPr>
          <w:rFonts w:eastAsia="Calibri"/>
          <w:sz w:val="28"/>
          <w:szCs w:val="28"/>
        </w:rPr>
        <w:t>блокчейн</w:t>
      </w:r>
      <w:proofErr w:type="spellEnd"/>
      <w:r>
        <w:rPr>
          <w:rFonts w:eastAsia="Calibri"/>
          <w:sz w:val="28"/>
          <w:szCs w:val="28"/>
        </w:rPr>
        <w:t>-технологий в банковском секторе.</w:t>
      </w:r>
    </w:p>
    <w:p w:rsidR="000E7928" w:rsidRDefault="0028222C">
      <w:pPr>
        <w:pStyle w:val="af9"/>
        <w:numPr>
          <w:ilvl w:val="0"/>
          <w:numId w:val="12"/>
        </w:numPr>
        <w:suppressAutoHyphens w:val="0"/>
        <w:ind w:left="0" w:firstLine="709"/>
        <w:contextualSpacing/>
        <w:jc w:val="both"/>
        <w:rPr>
          <w:sz w:val="28"/>
          <w:szCs w:val="28"/>
        </w:rPr>
      </w:pPr>
      <w:r>
        <w:rPr>
          <w:sz w:val="28"/>
          <w:szCs w:val="28"/>
        </w:rPr>
        <w:t xml:space="preserve">Оценка преимуществ и вызовов внедрения технологии </w:t>
      </w:r>
      <w:proofErr w:type="spellStart"/>
      <w:r>
        <w:rPr>
          <w:sz w:val="28"/>
          <w:szCs w:val="28"/>
        </w:rPr>
        <w:t>блокчейн</w:t>
      </w:r>
      <w:proofErr w:type="spellEnd"/>
      <w:r>
        <w:rPr>
          <w:sz w:val="28"/>
          <w:szCs w:val="28"/>
        </w:rPr>
        <w:t xml:space="preserve"> для банковских операций и финансовых сервисов.</w:t>
      </w:r>
    </w:p>
    <w:p w:rsidR="000E7928" w:rsidRDefault="0028222C">
      <w:pPr>
        <w:pStyle w:val="af9"/>
        <w:numPr>
          <w:ilvl w:val="0"/>
          <w:numId w:val="12"/>
        </w:numPr>
        <w:suppressAutoHyphens w:val="0"/>
        <w:ind w:left="0" w:firstLine="709"/>
        <w:contextualSpacing/>
        <w:jc w:val="both"/>
        <w:rPr>
          <w:sz w:val="28"/>
          <w:szCs w:val="28"/>
        </w:rPr>
      </w:pPr>
      <w:r>
        <w:rPr>
          <w:rFonts w:eastAsia="Calibri"/>
          <w:sz w:val="28"/>
          <w:szCs w:val="28"/>
        </w:rPr>
        <w:t xml:space="preserve">Искусственный интеллект и машинное обучение в </w:t>
      </w:r>
      <w:proofErr w:type="spellStart"/>
      <w:r>
        <w:rPr>
          <w:rFonts w:eastAsia="Calibri"/>
          <w:sz w:val="28"/>
          <w:szCs w:val="28"/>
        </w:rPr>
        <w:t>финтех</w:t>
      </w:r>
      <w:proofErr w:type="spellEnd"/>
      <w:r>
        <w:rPr>
          <w:rFonts w:eastAsia="Calibri"/>
          <w:sz w:val="28"/>
          <w:szCs w:val="28"/>
        </w:rPr>
        <w:t>-продуктах банков.</w:t>
      </w:r>
    </w:p>
    <w:p w:rsidR="000E7928" w:rsidRDefault="0028222C">
      <w:pPr>
        <w:pStyle w:val="af9"/>
        <w:numPr>
          <w:ilvl w:val="0"/>
          <w:numId w:val="12"/>
        </w:numPr>
        <w:suppressAutoHyphens w:val="0"/>
        <w:ind w:left="0" w:firstLine="709"/>
        <w:contextualSpacing/>
        <w:jc w:val="both"/>
        <w:rPr>
          <w:sz w:val="28"/>
          <w:szCs w:val="28"/>
        </w:rPr>
      </w:pPr>
      <w:r>
        <w:rPr>
          <w:sz w:val="28"/>
          <w:szCs w:val="28"/>
        </w:rPr>
        <w:t xml:space="preserve">Роль и применение алгоритмов машинного обучения и искусственного интеллекта в </w:t>
      </w:r>
      <w:proofErr w:type="spellStart"/>
      <w:r>
        <w:rPr>
          <w:sz w:val="28"/>
          <w:szCs w:val="28"/>
        </w:rPr>
        <w:t>финтех</w:t>
      </w:r>
      <w:proofErr w:type="spellEnd"/>
      <w:r>
        <w:rPr>
          <w:sz w:val="28"/>
          <w:szCs w:val="28"/>
        </w:rPr>
        <w:t xml:space="preserve">-продуктах (кредитные </w:t>
      </w:r>
      <w:proofErr w:type="spellStart"/>
      <w:r>
        <w:rPr>
          <w:sz w:val="28"/>
          <w:szCs w:val="28"/>
        </w:rPr>
        <w:t>скоринги</w:t>
      </w:r>
      <w:proofErr w:type="spellEnd"/>
      <w:r>
        <w:rPr>
          <w:sz w:val="28"/>
          <w:szCs w:val="28"/>
        </w:rPr>
        <w:t xml:space="preserve"> и рекомендательные системы).</w:t>
      </w:r>
    </w:p>
    <w:p w:rsidR="000E7928" w:rsidRDefault="0028222C">
      <w:pPr>
        <w:pStyle w:val="af9"/>
        <w:numPr>
          <w:ilvl w:val="0"/>
          <w:numId w:val="12"/>
        </w:numPr>
        <w:suppressAutoHyphens w:val="0"/>
        <w:ind w:left="0" w:firstLine="709"/>
        <w:contextualSpacing/>
        <w:jc w:val="both"/>
        <w:rPr>
          <w:sz w:val="28"/>
          <w:szCs w:val="28"/>
        </w:rPr>
      </w:pPr>
      <w:r>
        <w:rPr>
          <w:rFonts w:eastAsia="Calibri"/>
          <w:sz w:val="28"/>
          <w:szCs w:val="28"/>
        </w:rPr>
        <w:t>Цифровые платежные решения и перспективы их развития.</w:t>
      </w:r>
    </w:p>
    <w:p w:rsidR="000E7928" w:rsidRDefault="0028222C">
      <w:pPr>
        <w:pStyle w:val="af9"/>
        <w:numPr>
          <w:ilvl w:val="0"/>
          <w:numId w:val="12"/>
        </w:numPr>
        <w:suppressAutoHyphens w:val="0"/>
        <w:ind w:left="0" w:firstLine="709"/>
        <w:contextualSpacing/>
        <w:jc w:val="both"/>
        <w:rPr>
          <w:sz w:val="28"/>
          <w:szCs w:val="28"/>
        </w:rPr>
      </w:pPr>
      <w:r>
        <w:rPr>
          <w:sz w:val="28"/>
          <w:szCs w:val="28"/>
        </w:rPr>
        <w:t xml:space="preserve">Анализ различных цифровых платежных решений, включая мобильные кошельки, онлайн-переводы и </w:t>
      </w:r>
      <w:proofErr w:type="spellStart"/>
      <w:r>
        <w:rPr>
          <w:sz w:val="28"/>
          <w:szCs w:val="28"/>
        </w:rPr>
        <w:t>криптовалюты</w:t>
      </w:r>
      <w:proofErr w:type="spellEnd"/>
      <w:r>
        <w:rPr>
          <w:sz w:val="28"/>
          <w:szCs w:val="28"/>
        </w:rPr>
        <w:t>.</w:t>
      </w:r>
    </w:p>
    <w:p w:rsidR="000E7928" w:rsidRDefault="0028222C">
      <w:pPr>
        <w:pStyle w:val="af9"/>
        <w:numPr>
          <w:ilvl w:val="0"/>
          <w:numId w:val="12"/>
        </w:numPr>
        <w:suppressAutoHyphens w:val="0"/>
        <w:ind w:left="0" w:firstLine="709"/>
        <w:contextualSpacing/>
        <w:jc w:val="both"/>
        <w:rPr>
          <w:sz w:val="28"/>
          <w:szCs w:val="28"/>
        </w:rPr>
      </w:pPr>
      <w:r>
        <w:rPr>
          <w:rFonts w:eastAsia="Calibri"/>
          <w:sz w:val="28"/>
          <w:szCs w:val="28"/>
        </w:rPr>
        <w:t>Инновации в онлайн-кредитовании и пиринговом кредитовании.</w:t>
      </w:r>
    </w:p>
    <w:p w:rsidR="000E7928" w:rsidRDefault="0028222C">
      <w:pPr>
        <w:pStyle w:val="af9"/>
        <w:numPr>
          <w:ilvl w:val="0"/>
          <w:numId w:val="12"/>
        </w:numPr>
        <w:suppressAutoHyphens w:val="0"/>
        <w:ind w:left="0" w:firstLine="709"/>
        <w:contextualSpacing/>
        <w:jc w:val="both"/>
        <w:rPr>
          <w:sz w:val="28"/>
          <w:szCs w:val="28"/>
        </w:rPr>
      </w:pPr>
      <w:r>
        <w:rPr>
          <w:sz w:val="28"/>
          <w:szCs w:val="28"/>
        </w:rPr>
        <w:t xml:space="preserve">Исследование новых моделей кредитования, таких как </w:t>
      </w:r>
      <w:proofErr w:type="spellStart"/>
      <w:r>
        <w:rPr>
          <w:sz w:val="28"/>
          <w:szCs w:val="28"/>
        </w:rPr>
        <w:t>краудлендинг</w:t>
      </w:r>
      <w:proofErr w:type="spellEnd"/>
      <w:r>
        <w:rPr>
          <w:sz w:val="28"/>
          <w:szCs w:val="28"/>
        </w:rPr>
        <w:t xml:space="preserve"> и </w:t>
      </w:r>
      <w:proofErr w:type="spellStart"/>
      <w:r>
        <w:rPr>
          <w:sz w:val="28"/>
          <w:szCs w:val="28"/>
        </w:rPr>
        <w:t>краудинвестинг</w:t>
      </w:r>
      <w:proofErr w:type="spellEnd"/>
      <w:r>
        <w:rPr>
          <w:sz w:val="28"/>
          <w:szCs w:val="28"/>
        </w:rPr>
        <w:t>, и их влияния на банковский сектор.</w:t>
      </w:r>
    </w:p>
    <w:p w:rsidR="000E7928" w:rsidRDefault="0028222C">
      <w:pPr>
        <w:pStyle w:val="af9"/>
        <w:numPr>
          <w:ilvl w:val="0"/>
          <w:numId w:val="12"/>
        </w:numPr>
        <w:suppressAutoHyphens w:val="0"/>
        <w:ind w:left="0" w:firstLine="709"/>
        <w:contextualSpacing/>
        <w:jc w:val="both"/>
        <w:rPr>
          <w:sz w:val="28"/>
          <w:szCs w:val="28"/>
        </w:rPr>
      </w:pPr>
      <w:r>
        <w:rPr>
          <w:rFonts w:eastAsia="Calibri"/>
          <w:sz w:val="28"/>
          <w:szCs w:val="28"/>
        </w:rPr>
        <w:t xml:space="preserve">Безопасность и защита данных в </w:t>
      </w:r>
      <w:proofErr w:type="spellStart"/>
      <w:r>
        <w:rPr>
          <w:rFonts w:eastAsia="Calibri"/>
          <w:sz w:val="28"/>
          <w:szCs w:val="28"/>
        </w:rPr>
        <w:t>финтех</w:t>
      </w:r>
      <w:proofErr w:type="spellEnd"/>
      <w:r>
        <w:rPr>
          <w:rFonts w:eastAsia="Calibri"/>
          <w:sz w:val="28"/>
          <w:szCs w:val="28"/>
        </w:rPr>
        <w:t>-продуктах.</w:t>
      </w:r>
    </w:p>
    <w:p w:rsidR="000E7928" w:rsidRDefault="0028222C">
      <w:pPr>
        <w:pStyle w:val="af9"/>
        <w:numPr>
          <w:ilvl w:val="0"/>
          <w:numId w:val="12"/>
        </w:numPr>
        <w:suppressAutoHyphens w:val="0"/>
        <w:ind w:left="0" w:firstLine="709"/>
        <w:contextualSpacing/>
        <w:jc w:val="both"/>
        <w:rPr>
          <w:sz w:val="28"/>
          <w:szCs w:val="28"/>
        </w:rPr>
      </w:pPr>
      <w:r>
        <w:rPr>
          <w:sz w:val="28"/>
          <w:szCs w:val="28"/>
        </w:rPr>
        <w:t xml:space="preserve">Анализ методов и технологий обеспечения безопасности в </w:t>
      </w:r>
      <w:proofErr w:type="spellStart"/>
      <w:r>
        <w:rPr>
          <w:sz w:val="28"/>
          <w:szCs w:val="28"/>
        </w:rPr>
        <w:t>финтех</w:t>
      </w:r>
      <w:proofErr w:type="spellEnd"/>
      <w:r>
        <w:rPr>
          <w:sz w:val="28"/>
          <w:szCs w:val="28"/>
        </w:rPr>
        <w:t xml:space="preserve">-продуктах и решениях, включая биометрическую аутентификацию и технологии </w:t>
      </w:r>
      <w:proofErr w:type="spellStart"/>
      <w:r>
        <w:rPr>
          <w:sz w:val="28"/>
          <w:szCs w:val="28"/>
        </w:rPr>
        <w:t>блокчейн</w:t>
      </w:r>
      <w:proofErr w:type="spellEnd"/>
      <w:r>
        <w:rPr>
          <w:sz w:val="28"/>
          <w:szCs w:val="28"/>
        </w:rPr>
        <w:t>.</w:t>
      </w:r>
    </w:p>
    <w:p w:rsidR="000E7928" w:rsidRDefault="0028222C">
      <w:pPr>
        <w:pStyle w:val="af9"/>
        <w:numPr>
          <w:ilvl w:val="0"/>
          <w:numId w:val="12"/>
        </w:numPr>
        <w:suppressAutoHyphens w:val="0"/>
        <w:ind w:left="0" w:firstLine="709"/>
        <w:contextualSpacing/>
        <w:jc w:val="both"/>
        <w:rPr>
          <w:sz w:val="28"/>
          <w:szCs w:val="28"/>
        </w:rPr>
      </w:pPr>
      <w:r>
        <w:rPr>
          <w:rFonts w:eastAsia="Calibri"/>
          <w:sz w:val="28"/>
          <w:szCs w:val="28"/>
        </w:rPr>
        <w:lastRenderedPageBreak/>
        <w:t xml:space="preserve">Инновации в области цифровых активов и </w:t>
      </w:r>
      <w:proofErr w:type="spellStart"/>
      <w:r>
        <w:rPr>
          <w:rFonts w:eastAsia="Calibri"/>
          <w:sz w:val="28"/>
          <w:szCs w:val="28"/>
        </w:rPr>
        <w:t>криптовалют</w:t>
      </w:r>
      <w:proofErr w:type="spellEnd"/>
      <w:r>
        <w:rPr>
          <w:rFonts w:eastAsia="Calibri"/>
          <w:sz w:val="28"/>
          <w:szCs w:val="28"/>
        </w:rPr>
        <w:t>.</w:t>
      </w:r>
    </w:p>
    <w:p w:rsidR="000E7928" w:rsidRDefault="0028222C">
      <w:pPr>
        <w:pStyle w:val="af9"/>
        <w:numPr>
          <w:ilvl w:val="0"/>
          <w:numId w:val="12"/>
        </w:numPr>
        <w:suppressAutoHyphens w:val="0"/>
        <w:ind w:left="0" w:firstLine="709"/>
        <w:contextualSpacing/>
        <w:jc w:val="both"/>
        <w:rPr>
          <w:sz w:val="28"/>
          <w:szCs w:val="28"/>
        </w:rPr>
      </w:pPr>
      <w:r>
        <w:rPr>
          <w:sz w:val="28"/>
          <w:szCs w:val="28"/>
        </w:rPr>
        <w:t xml:space="preserve">Роль </w:t>
      </w:r>
      <w:proofErr w:type="spellStart"/>
      <w:r>
        <w:rPr>
          <w:sz w:val="28"/>
          <w:szCs w:val="28"/>
        </w:rPr>
        <w:t>криптовалюты</w:t>
      </w:r>
      <w:proofErr w:type="spellEnd"/>
      <w:r>
        <w:rPr>
          <w:sz w:val="28"/>
          <w:szCs w:val="28"/>
        </w:rPr>
        <w:t xml:space="preserve"> и цифровых активов в банковской сфере, а также их влияние на финансовые рынки.</w:t>
      </w:r>
    </w:p>
    <w:p w:rsidR="000E7928" w:rsidRDefault="0028222C">
      <w:pPr>
        <w:pStyle w:val="af9"/>
        <w:numPr>
          <w:ilvl w:val="0"/>
          <w:numId w:val="12"/>
        </w:numPr>
        <w:suppressAutoHyphens w:val="0"/>
        <w:ind w:left="0" w:firstLine="709"/>
        <w:contextualSpacing/>
        <w:jc w:val="both"/>
        <w:rPr>
          <w:sz w:val="28"/>
          <w:szCs w:val="28"/>
        </w:rPr>
      </w:pPr>
      <w:proofErr w:type="spellStart"/>
      <w:r>
        <w:rPr>
          <w:rFonts w:eastAsia="Calibri"/>
          <w:sz w:val="28"/>
          <w:szCs w:val="28"/>
        </w:rPr>
        <w:t>Финтех</w:t>
      </w:r>
      <w:proofErr w:type="spellEnd"/>
      <w:r>
        <w:rPr>
          <w:rFonts w:eastAsia="Calibri"/>
          <w:sz w:val="28"/>
          <w:szCs w:val="28"/>
        </w:rPr>
        <w:t xml:space="preserve"> и финансовая включенность: роль технологий в борьбе с финансовым неравенством.</w:t>
      </w:r>
    </w:p>
    <w:p w:rsidR="000E7928" w:rsidRDefault="0028222C">
      <w:pPr>
        <w:pStyle w:val="af9"/>
        <w:numPr>
          <w:ilvl w:val="0"/>
          <w:numId w:val="12"/>
        </w:numPr>
        <w:suppressAutoHyphens w:val="0"/>
        <w:ind w:left="0" w:firstLine="709"/>
        <w:contextualSpacing/>
        <w:jc w:val="both"/>
        <w:rPr>
          <w:sz w:val="28"/>
          <w:szCs w:val="28"/>
        </w:rPr>
      </w:pPr>
      <w:r>
        <w:rPr>
          <w:sz w:val="28"/>
          <w:szCs w:val="28"/>
        </w:rPr>
        <w:t>Оценка технологических решений, направленных на улучшение доступности финансовых услуг для всех слоев населения.</w:t>
      </w:r>
    </w:p>
    <w:p w:rsidR="000E7928" w:rsidRDefault="0028222C">
      <w:pPr>
        <w:pStyle w:val="af9"/>
        <w:numPr>
          <w:ilvl w:val="0"/>
          <w:numId w:val="12"/>
        </w:numPr>
        <w:suppressAutoHyphens w:val="0"/>
        <w:ind w:left="0" w:firstLine="709"/>
        <w:contextualSpacing/>
        <w:jc w:val="both"/>
        <w:rPr>
          <w:sz w:val="28"/>
          <w:szCs w:val="28"/>
        </w:rPr>
      </w:pPr>
      <w:r>
        <w:rPr>
          <w:rFonts w:eastAsia="Calibri"/>
          <w:sz w:val="28"/>
          <w:szCs w:val="28"/>
        </w:rPr>
        <w:t xml:space="preserve">Экосистемы </w:t>
      </w:r>
      <w:proofErr w:type="spellStart"/>
      <w:r>
        <w:rPr>
          <w:rFonts w:eastAsia="Calibri"/>
          <w:sz w:val="28"/>
          <w:szCs w:val="28"/>
        </w:rPr>
        <w:t>финтех-стартапов</w:t>
      </w:r>
      <w:proofErr w:type="spellEnd"/>
      <w:r>
        <w:rPr>
          <w:rFonts w:eastAsia="Calibri"/>
          <w:sz w:val="28"/>
          <w:szCs w:val="28"/>
        </w:rPr>
        <w:t xml:space="preserve"> и их взаимодействие с традиционными банками.</w:t>
      </w:r>
    </w:p>
    <w:p w:rsidR="000E7928" w:rsidRDefault="0028222C">
      <w:pPr>
        <w:pStyle w:val="af9"/>
        <w:numPr>
          <w:ilvl w:val="0"/>
          <w:numId w:val="12"/>
        </w:numPr>
        <w:suppressAutoHyphens w:val="0"/>
        <w:ind w:left="0" w:firstLine="709"/>
        <w:contextualSpacing/>
        <w:jc w:val="both"/>
        <w:rPr>
          <w:sz w:val="28"/>
          <w:szCs w:val="28"/>
        </w:rPr>
      </w:pPr>
      <w:r>
        <w:rPr>
          <w:sz w:val="28"/>
          <w:szCs w:val="28"/>
        </w:rPr>
        <w:t xml:space="preserve">Исследование сотрудничества и конкуренции между </w:t>
      </w:r>
      <w:proofErr w:type="spellStart"/>
      <w:r>
        <w:rPr>
          <w:sz w:val="28"/>
          <w:szCs w:val="28"/>
        </w:rPr>
        <w:t>финтех-стартапами</w:t>
      </w:r>
      <w:proofErr w:type="spellEnd"/>
      <w:r>
        <w:rPr>
          <w:sz w:val="28"/>
          <w:szCs w:val="28"/>
        </w:rPr>
        <w:t xml:space="preserve"> и банками, а также их взаимовлияния в цифровой экономике.</w:t>
      </w:r>
    </w:p>
    <w:p w:rsidR="000E7928" w:rsidRDefault="0028222C">
      <w:pPr>
        <w:pStyle w:val="af9"/>
        <w:numPr>
          <w:ilvl w:val="0"/>
          <w:numId w:val="12"/>
        </w:numPr>
        <w:suppressAutoHyphens w:val="0"/>
        <w:ind w:left="0" w:firstLine="709"/>
        <w:contextualSpacing/>
        <w:jc w:val="both"/>
        <w:rPr>
          <w:sz w:val="28"/>
          <w:szCs w:val="28"/>
        </w:rPr>
      </w:pPr>
      <w:r>
        <w:rPr>
          <w:rFonts w:eastAsia="Calibri"/>
          <w:sz w:val="28"/>
          <w:szCs w:val="28"/>
        </w:rPr>
        <w:t xml:space="preserve">Регулирование </w:t>
      </w:r>
      <w:proofErr w:type="spellStart"/>
      <w:r>
        <w:rPr>
          <w:rFonts w:eastAsia="Calibri"/>
          <w:sz w:val="28"/>
          <w:szCs w:val="28"/>
        </w:rPr>
        <w:t>финтех</w:t>
      </w:r>
      <w:proofErr w:type="spellEnd"/>
      <w:r>
        <w:rPr>
          <w:rFonts w:eastAsia="Calibri"/>
          <w:sz w:val="28"/>
          <w:szCs w:val="28"/>
        </w:rPr>
        <w:t>-инноваций: вызовы и перспективы.</w:t>
      </w:r>
    </w:p>
    <w:p w:rsidR="000E7928" w:rsidRDefault="0028222C">
      <w:pPr>
        <w:pStyle w:val="af9"/>
        <w:numPr>
          <w:ilvl w:val="0"/>
          <w:numId w:val="12"/>
        </w:numPr>
        <w:suppressAutoHyphens w:val="0"/>
        <w:ind w:left="0" w:firstLine="709"/>
        <w:contextualSpacing/>
        <w:jc w:val="both"/>
        <w:rPr>
          <w:sz w:val="28"/>
          <w:szCs w:val="28"/>
        </w:rPr>
      </w:pPr>
      <w:r>
        <w:rPr>
          <w:sz w:val="28"/>
          <w:szCs w:val="28"/>
        </w:rPr>
        <w:t xml:space="preserve">Анализ роли государства и регуляторов в поддержке и контроле развития </w:t>
      </w:r>
      <w:proofErr w:type="spellStart"/>
      <w:r>
        <w:rPr>
          <w:sz w:val="28"/>
          <w:szCs w:val="28"/>
        </w:rPr>
        <w:t>финтех</w:t>
      </w:r>
      <w:proofErr w:type="spellEnd"/>
      <w:r>
        <w:rPr>
          <w:sz w:val="28"/>
          <w:szCs w:val="28"/>
        </w:rPr>
        <w:t>-сектора, а также балансировка между инновациями и безопасностью.</w:t>
      </w:r>
    </w:p>
    <w:p w:rsidR="000E7928" w:rsidRDefault="000E7928">
      <w:pPr>
        <w:rPr>
          <w:sz w:val="28"/>
          <w:szCs w:val="28"/>
        </w:rPr>
      </w:pPr>
    </w:p>
    <w:p w:rsidR="000E7928" w:rsidRDefault="0028222C">
      <w:pPr>
        <w:widowControl w:val="0"/>
        <w:tabs>
          <w:tab w:val="left" w:pos="-180"/>
        </w:tabs>
        <w:suppressAutoHyphens w:val="0"/>
        <w:ind w:right="-2" w:firstLine="720"/>
        <w:jc w:val="both"/>
        <w:rPr>
          <w:b/>
          <w:sz w:val="28"/>
          <w:szCs w:val="28"/>
        </w:rPr>
      </w:pPr>
      <w:r>
        <w:rPr>
          <w:b/>
          <w:sz w:val="28"/>
          <w:szCs w:val="28"/>
        </w:rPr>
        <w:t>Критерии балльной оценки различных форм текущего контроля успеваемости</w:t>
      </w:r>
    </w:p>
    <w:p w:rsidR="000E7928" w:rsidRDefault="0028222C">
      <w:pPr>
        <w:widowControl w:val="0"/>
        <w:tabs>
          <w:tab w:val="left" w:pos="-180"/>
        </w:tabs>
        <w:suppressAutoHyphens w:val="0"/>
        <w:ind w:right="-2"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p>
    <w:p w:rsidR="000E7928" w:rsidRDefault="000E7928">
      <w:pPr>
        <w:widowControl w:val="0"/>
        <w:suppressAutoHyphens w:val="0"/>
        <w:rPr>
          <w:sz w:val="28"/>
          <w:szCs w:val="28"/>
        </w:rPr>
      </w:pPr>
    </w:p>
    <w:p w:rsidR="000E7928" w:rsidRDefault="0028222C">
      <w:pPr>
        <w:pStyle w:val="1"/>
        <w:widowControl w:val="0"/>
        <w:numPr>
          <w:ilvl w:val="0"/>
          <w:numId w:val="0"/>
        </w:numPr>
        <w:suppressAutoHyphens w:val="0"/>
        <w:ind w:firstLine="709"/>
        <w:rPr>
          <w:lang w:eastAsia="en-US"/>
        </w:rPr>
      </w:pPr>
      <w:bookmarkStart w:id="51" w:name="_Toc165886673"/>
      <w:bookmarkStart w:id="52" w:name="_Toc96073782"/>
      <w:bookmarkStart w:id="53" w:name="_Toc26540373"/>
      <w:bookmarkStart w:id="54" w:name="_Toc166573966"/>
      <w:r>
        <w:t>7. Фонд оценочных средств для проведения промежуточной аттестации обучающихся по дисциплине</w:t>
      </w:r>
      <w:bookmarkEnd w:id="51"/>
      <w:bookmarkEnd w:id="52"/>
      <w:bookmarkEnd w:id="53"/>
      <w:bookmarkEnd w:id="54"/>
    </w:p>
    <w:p w:rsidR="000E7928" w:rsidRDefault="0028222C">
      <w:pPr>
        <w:widowControl w:val="0"/>
        <w:suppressAutoHyphens w:val="0"/>
        <w:ind w:firstLine="708"/>
        <w:jc w:val="both"/>
        <w:rPr>
          <w:sz w:val="28"/>
          <w:szCs w:val="20"/>
        </w:rPr>
      </w:pPr>
      <w:bookmarkStart w:id="55" w:name="_Toc26540375"/>
      <w:bookmarkStart w:id="56" w:name="_Toc510428045"/>
      <w:bookmarkEnd w:id="55"/>
      <w:bookmarkEnd w:id="56"/>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57" w:name="_Hlk107308697"/>
      <w:bookmarkEnd w:id="57"/>
    </w:p>
    <w:p w:rsidR="000E7928" w:rsidRDefault="000E7928">
      <w:pPr>
        <w:widowControl w:val="0"/>
        <w:suppressAutoHyphens w:val="0"/>
        <w:ind w:right="511"/>
        <w:jc w:val="both"/>
        <w:rPr>
          <w:b/>
          <w:bCs/>
          <w:szCs w:val="28"/>
        </w:rPr>
      </w:pPr>
    </w:p>
    <w:p w:rsidR="000E7928" w:rsidRDefault="0028222C">
      <w:pPr>
        <w:widowControl w:val="0"/>
        <w:suppressAutoHyphens w:val="0"/>
        <w:ind w:firstLine="284"/>
        <w:jc w:val="center"/>
        <w:rPr>
          <w:b/>
          <w:bCs/>
          <w:sz w:val="28"/>
          <w:szCs w:val="28"/>
        </w:rPr>
      </w:pPr>
      <w:r>
        <w:rPr>
          <w:b/>
          <w:bCs/>
          <w:sz w:val="28"/>
          <w:szCs w:val="28"/>
        </w:rPr>
        <w:t>Типовые контрольные задания</w:t>
      </w:r>
      <w:bookmarkStart w:id="58" w:name="_GoBack"/>
      <w:bookmarkEnd w:id="58"/>
      <w:r>
        <w:rPr>
          <w:b/>
          <w:bCs/>
          <w:sz w:val="28"/>
          <w:szCs w:val="28"/>
        </w:rPr>
        <w:t xml:space="preserve">, необходимые </w:t>
      </w:r>
    </w:p>
    <w:p w:rsidR="000E7928" w:rsidRDefault="0028222C">
      <w:pPr>
        <w:widowControl w:val="0"/>
        <w:suppressAutoHyphens w:val="0"/>
        <w:ind w:firstLine="284"/>
        <w:jc w:val="center"/>
        <w:rPr>
          <w:b/>
          <w:bCs/>
          <w:sz w:val="28"/>
          <w:szCs w:val="28"/>
        </w:rPr>
      </w:pPr>
      <w:r>
        <w:rPr>
          <w:b/>
          <w:bCs/>
          <w:sz w:val="28"/>
          <w:szCs w:val="28"/>
        </w:rPr>
        <w:t>для оценки умений, знаний</w:t>
      </w:r>
    </w:p>
    <w:p w:rsidR="000E7928" w:rsidRDefault="0028222C">
      <w:pPr>
        <w:pStyle w:val="Style353"/>
        <w:widowControl w:val="0"/>
        <w:tabs>
          <w:tab w:val="left" w:pos="8789"/>
        </w:tabs>
        <w:suppressAutoHyphens w:val="0"/>
        <w:ind w:right="-139"/>
        <w:jc w:val="right"/>
        <w:rPr>
          <w:rStyle w:val="FontStyle429"/>
          <w:sz w:val="28"/>
          <w:szCs w:val="28"/>
        </w:rPr>
      </w:pPr>
      <w:r>
        <w:rPr>
          <w:rStyle w:val="FontStyle429"/>
          <w:sz w:val="28"/>
          <w:szCs w:val="28"/>
        </w:rPr>
        <w:t>Таблица 6.</w:t>
      </w:r>
    </w:p>
    <w:tbl>
      <w:tblPr>
        <w:tblStyle w:val="aff5"/>
        <w:tblW w:w="9493" w:type="dxa"/>
        <w:tblLayout w:type="fixed"/>
        <w:tblLook w:val="04A0" w:firstRow="1" w:lastRow="0" w:firstColumn="1" w:lastColumn="0" w:noHBand="0" w:noVBand="1"/>
      </w:tblPr>
      <w:tblGrid>
        <w:gridCol w:w="1558"/>
        <w:gridCol w:w="2275"/>
        <w:gridCol w:w="2972"/>
        <w:gridCol w:w="2688"/>
      </w:tblGrid>
      <w:tr w:rsidR="000E7928">
        <w:trPr>
          <w:trHeight w:val="1050"/>
        </w:trPr>
        <w:tc>
          <w:tcPr>
            <w:tcW w:w="1557" w:type="dxa"/>
          </w:tcPr>
          <w:p w:rsidR="000E7928" w:rsidRDefault="0028222C">
            <w:pPr>
              <w:widowControl w:val="0"/>
              <w:tabs>
                <w:tab w:val="left" w:pos="540"/>
              </w:tabs>
              <w:suppressAutoHyphens w:val="0"/>
              <w:jc w:val="center"/>
              <w:rPr>
                <w:b/>
                <w:color w:val="000000" w:themeColor="text1"/>
              </w:rPr>
            </w:pPr>
            <w:r>
              <w:rPr>
                <w:b/>
                <w:color w:val="000000" w:themeColor="text1"/>
              </w:rPr>
              <w:t>Наименование компетенции</w:t>
            </w:r>
          </w:p>
        </w:tc>
        <w:tc>
          <w:tcPr>
            <w:tcW w:w="2275" w:type="dxa"/>
          </w:tcPr>
          <w:p w:rsidR="000E7928" w:rsidRDefault="0028222C">
            <w:pPr>
              <w:widowControl w:val="0"/>
              <w:tabs>
                <w:tab w:val="left" w:pos="540"/>
              </w:tabs>
              <w:suppressAutoHyphens w:val="0"/>
              <w:jc w:val="center"/>
              <w:rPr>
                <w:b/>
                <w:color w:val="000000" w:themeColor="text1"/>
              </w:rPr>
            </w:pPr>
            <w:r>
              <w:rPr>
                <w:b/>
                <w:color w:val="000000" w:themeColor="text1"/>
              </w:rPr>
              <w:t>Индикаторы достижения компетенции</w:t>
            </w:r>
          </w:p>
        </w:tc>
        <w:tc>
          <w:tcPr>
            <w:tcW w:w="2972" w:type="dxa"/>
          </w:tcPr>
          <w:p w:rsidR="000E7928" w:rsidRDefault="0028222C">
            <w:pPr>
              <w:widowControl w:val="0"/>
              <w:suppressAutoHyphens w:val="0"/>
              <w:jc w:val="center"/>
              <w:rPr>
                <w:b/>
                <w:bCs/>
                <w:color w:val="000000" w:themeColor="text1"/>
              </w:rPr>
            </w:pPr>
            <w:r>
              <w:rPr>
                <w:b/>
                <w:bCs/>
                <w:color w:val="000000" w:themeColor="text1"/>
              </w:rPr>
              <w:t>Результаты обучения (умения и знания), соотнесенные с индикаторами достижения компетенции</w:t>
            </w:r>
          </w:p>
        </w:tc>
        <w:tc>
          <w:tcPr>
            <w:tcW w:w="2688" w:type="dxa"/>
          </w:tcPr>
          <w:p w:rsidR="000E7928" w:rsidRDefault="0028222C">
            <w:pPr>
              <w:widowControl w:val="0"/>
              <w:tabs>
                <w:tab w:val="left" w:pos="540"/>
              </w:tabs>
              <w:suppressAutoHyphens w:val="0"/>
              <w:jc w:val="center"/>
              <w:rPr>
                <w:b/>
                <w:color w:val="000000" w:themeColor="text1"/>
              </w:rPr>
            </w:pPr>
            <w:r>
              <w:rPr>
                <w:b/>
                <w:color w:val="000000" w:themeColor="text1"/>
              </w:rPr>
              <w:t>Типовые контрольные задания</w:t>
            </w:r>
          </w:p>
        </w:tc>
      </w:tr>
      <w:tr w:rsidR="000E7928">
        <w:trPr>
          <w:trHeight w:val="425"/>
        </w:trPr>
        <w:tc>
          <w:tcPr>
            <w:tcW w:w="9492" w:type="dxa"/>
            <w:gridSpan w:val="4"/>
          </w:tcPr>
          <w:p w:rsidR="000E7928" w:rsidRDefault="0028222C">
            <w:pPr>
              <w:widowControl w:val="0"/>
              <w:tabs>
                <w:tab w:val="left" w:pos="540"/>
              </w:tabs>
              <w:suppressAutoHyphens w:val="0"/>
              <w:jc w:val="both"/>
              <w:rPr>
                <w:b/>
                <w:color w:val="000000" w:themeColor="text1"/>
              </w:rPr>
            </w:pPr>
            <w:r>
              <w:rPr>
                <w:b/>
                <w:color w:val="000000" w:themeColor="text1"/>
              </w:rPr>
              <w:t>Для профиля «Финансы и банковское дело»</w:t>
            </w:r>
          </w:p>
        </w:tc>
      </w:tr>
      <w:tr w:rsidR="000E7928">
        <w:trPr>
          <w:trHeight w:val="2587"/>
        </w:trPr>
        <w:tc>
          <w:tcPr>
            <w:tcW w:w="1557" w:type="dxa"/>
            <w:vMerge w:val="restart"/>
          </w:tcPr>
          <w:p w:rsidR="000E7928" w:rsidRDefault="0028222C">
            <w:pPr>
              <w:widowControl w:val="0"/>
              <w:suppressAutoHyphens w:val="0"/>
              <w:jc w:val="both"/>
              <w:rPr>
                <w:rFonts w:eastAsia="MS Mincho"/>
                <w:bCs/>
                <w:color w:val="000000" w:themeColor="text1"/>
              </w:rPr>
            </w:pPr>
            <w:r>
              <w:rPr>
                <w:rFonts w:eastAsia="MS Mincho"/>
                <w:bCs/>
                <w:color w:val="000000" w:themeColor="text1"/>
              </w:rPr>
              <w:lastRenderedPageBreak/>
              <w:t xml:space="preserve">УК-4. Способность использовать прикладное программное обеспечение при решении профессиональных задач </w:t>
            </w:r>
          </w:p>
          <w:p w:rsidR="000E7928" w:rsidRDefault="000E7928">
            <w:pPr>
              <w:widowControl w:val="0"/>
              <w:suppressAutoHyphens w:val="0"/>
              <w:contextualSpacing/>
              <w:rPr>
                <w:color w:val="000000" w:themeColor="text1"/>
                <w:lang w:eastAsia="en-US"/>
              </w:rPr>
            </w:pPr>
          </w:p>
        </w:tc>
        <w:tc>
          <w:tcPr>
            <w:tcW w:w="2275" w:type="dxa"/>
          </w:tcPr>
          <w:p w:rsidR="000E7928" w:rsidRDefault="0028222C">
            <w:pPr>
              <w:pStyle w:val="paragraph"/>
              <w:widowControl w:val="0"/>
              <w:suppressAutoHyphens w:val="0"/>
              <w:spacing w:before="280" w:beforeAutospacing="0" w:after="280" w:afterAutospacing="0"/>
              <w:jc w:val="both"/>
              <w:textAlignment w:val="baseline"/>
              <w:rPr>
                <w:color w:val="000000" w:themeColor="text1"/>
                <w:lang w:eastAsia="en-US"/>
              </w:rPr>
            </w:pPr>
            <w:r>
              <w:rPr>
                <w:color w:val="000000" w:themeColor="text1"/>
              </w:rPr>
              <w:t>1. Использует основные методы и средства получения, представления, хранения и обработки данных.</w:t>
            </w:r>
          </w:p>
        </w:tc>
        <w:tc>
          <w:tcPr>
            <w:tcW w:w="2972" w:type="dxa"/>
          </w:tcPr>
          <w:p w:rsidR="000E7928" w:rsidRDefault="0028222C">
            <w:pPr>
              <w:widowControl w:val="0"/>
              <w:jc w:val="both"/>
              <w:rPr>
                <w:rFonts w:eastAsia="MS Mincho"/>
                <w:b/>
                <w:color w:val="000000"/>
              </w:rPr>
            </w:pPr>
            <w:r>
              <w:rPr>
                <w:rFonts w:eastAsia="MS Mincho"/>
                <w:b/>
                <w:color w:val="000000"/>
              </w:rPr>
              <w:t xml:space="preserve">Знать: </w:t>
            </w:r>
            <w:r>
              <w:rPr>
                <w:rFonts w:eastAsia="MS Mincho"/>
                <w:bCs/>
                <w:color w:val="000000"/>
              </w:rPr>
              <w:t>все возможные источники информации для аналитических систем: транзакционные системы, отчеты в виде электронных таблиц, источники открытых данных.</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преобразовывать данные в плоские таблицы и подключать их к информационно-аналитическим системам</w:t>
            </w:r>
            <w:r>
              <w:rPr>
                <w:color w:val="000000"/>
              </w:rPr>
              <w:t>.</w:t>
            </w:r>
          </w:p>
        </w:tc>
        <w:tc>
          <w:tcPr>
            <w:tcW w:w="2688"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t>Задание 1</w:t>
            </w:r>
            <w:r>
              <w:rPr>
                <w:rFonts w:eastAsia="MS Mincho"/>
                <w:b/>
                <w:bCs/>
                <w:color w:val="000000" w:themeColor="text1"/>
              </w:rPr>
              <w:t>:</w:t>
            </w:r>
            <w:r>
              <w:rPr>
                <w:rFonts w:eastAsia="MS Mincho"/>
                <w:bCs/>
                <w:color w:val="000000" w:themeColor="text1"/>
              </w:rPr>
              <w:t xml:space="preserve"> осуществить поиск данных по интересующей задаче или проблеме в источниках открытых данных, постановка цели и задач исследования. </w:t>
            </w:r>
          </w:p>
          <w:p w:rsidR="000E7928" w:rsidRDefault="0028222C">
            <w:pPr>
              <w:widowControl w:val="0"/>
              <w:suppressAutoHyphens w:val="0"/>
              <w:jc w:val="both"/>
              <w:rPr>
                <w:rFonts w:eastAsia="MS Mincho"/>
                <w:bCs/>
                <w:color w:val="000000" w:themeColor="text1"/>
              </w:rPr>
            </w:pPr>
            <w:r>
              <w:rPr>
                <w:rFonts w:eastAsia="MS Mincho"/>
                <w:b/>
                <w:color w:val="000000" w:themeColor="text1"/>
              </w:rPr>
              <w:t>Задание 2</w:t>
            </w:r>
            <w:r>
              <w:rPr>
                <w:rFonts w:eastAsia="MS Mincho"/>
                <w:b/>
                <w:bCs/>
                <w:color w:val="000000" w:themeColor="text1"/>
              </w:rPr>
              <w:t>:</w:t>
            </w:r>
            <w:r>
              <w:rPr>
                <w:rFonts w:eastAsia="MS Mincho"/>
                <w:bCs/>
                <w:color w:val="000000" w:themeColor="text1"/>
              </w:rPr>
              <w:t xml:space="preserve"> преобразовать данные в плоскую таблицу. Подключить полученный источник к одной из информационно-аналитических систем, очистить данные, настроить </w:t>
            </w:r>
            <w:proofErr w:type="spellStart"/>
            <w:r>
              <w:rPr>
                <w:rFonts w:eastAsia="MS Mincho"/>
                <w:bCs/>
                <w:color w:val="000000" w:themeColor="text1"/>
              </w:rPr>
              <w:t>датасет</w:t>
            </w:r>
            <w:proofErr w:type="spellEnd"/>
            <w:r>
              <w:rPr>
                <w:rFonts w:eastAsia="MS Mincho"/>
                <w:bCs/>
                <w:color w:val="000000" w:themeColor="text1"/>
              </w:rPr>
              <w:t>.</w:t>
            </w:r>
          </w:p>
        </w:tc>
      </w:tr>
      <w:tr w:rsidR="000E7928">
        <w:trPr>
          <w:trHeight w:val="698"/>
        </w:trPr>
        <w:tc>
          <w:tcPr>
            <w:tcW w:w="1557" w:type="dxa"/>
            <w:vMerge/>
          </w:tcPr>
          <w:p w:rsidR="000E7928" w:rsidRDefault="000E7928">
            <w:pPr>
              <w:widowControl w:val="0"/>
              <w:suppressAutoHyphens w:val="0"/>
              <w:rPr>
                <w:rFonts w:eastAsia="MS Mincho"/>
                <w:bCs/>
                <w:color w:val="000000" w:themeColor="text1"/>
              </w:rPr>
            </w:pPr>
          </w:p>
        </w:tc>
        <w:tc>
          <w:tcPr>
            <w:tcW w:w="2275" w:type="dxa"/>
          </w:tcPr>
          <w:p w:rsidR="000E7928" w:rsidRDefault="0028222C">
            <w:pPr>
              <w:pStyle w:val="paragraph"/>
              <w:widowControl w:val="0"/>
              <w:suppressAutoHyphens w:val="0"/>
              <w:spacing w:before="280" w:beforeAutospacing="0" w:after="280" w:afterAutospacing="0"/>
              <w:jc w:val="both"/>
              <w:textAlignment w:val="baseline"/>
              <w:rPr>
                <w:color w:val="000000" w:themeColor="text1"/>
                <w:lang w:eastAsia="en-US"/>
              </w:rPr>
            </w:pPr>
            <w:r>
              <w:rPr>
                <w:color w:val="000000" w:themeColor="text1"/>
              </w:rPr>
              <w:t>2. Демонстрирует владение профессиональными пакетами прикладных программ.</w:t>
            </w:r>
          </w:p>
        </w:tc>
        <w:tc>
          <w:tcPr>
            <w:tcW w:w="2972" w:type="dxa"/>
          </w:tcPr>
          <w:p w:rsidR="000E7928" w:rsidRDefault="0028222C">
            <w:pPr>
              <w:widowControl w:val="0"/>
              <w:jc w:val="both"/>
              <w:rPr>
                <w:rFonts w:eastAsia="MS Mincho"/>
                <w:b/>
                <w:color w:val="000000"/>
              </w:rPr>
            </w:pPr>
            <w:r>
              <w:rPr>
                <w:rFonts w:eastAsia="MS Mincho"/>
                <w:b/>
                <w:color w:val="000000"/>
              </w:rPr>
              <w:t xml:space="preserve">Знать: </w:t>
            </w:r>
            <w:r>
              <w:rPr>
                <w:rFonts w:eastAsia="MS Mincho"/>
                <w:bCs/>
                <w:color w:val="000000"/>
              </w:rPr>
              <w:t>разницу между системами оперативного анализа данных и систем интеллектуального анализа данных и машинного обучения.</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выбирать информационно-аналитическую технологию в зависимости от поставленных бизнес-задач</w:t>
            </w:r>
            <w:r>
              <w:rPr>
                <w:color w:val="000000"/>
              </w:rPr>
              <w:t>.</w:t>
            </w:r>
          </w:p>
        </w:tc>
        <w:tc>
          <w:tcPr>
            <w:tcW w:w="2688" w:type="dxa"/>
          </w:tcPr>
          <w:p w:rsidR="000E7928" w:rsidRDefault="0028222C">
            <w:pPr>
              <w:widowControl w:val="0"/>
              <w:suppressAutoHyphens w:val="0"/>
              <w:jc w:val="both"/>
              <w:rPr>
                <w:rFonts w:eastAsia="MS Mincho"/>
                <w:bCs/>
                <w:color w:val="000000" w:themeColor="text1"/>
              </w:rPr>
            </w:pPr>
            <w:r>
              <w:rPr>
                <w:rFonts w:eastAsia="MS Mincho"/>
                <w:b/>
                <w:color w:val="000000" w:themeColor="text1"/>
                <w:lang w:eastAsia="ru-RU"/>
              </w:rPr>
              <w:t xml:space="preserve">Задание 1: </w:t>
            </w:r>
            <w:r>
              <w:rPr>
                <w:rFonts w:eastAsia="MS Mincho"/>
                <w:bCs/>
                <w:color w:val="000000" w:themeColor="text1"/>
                <w:lang w:eastAsia="ru-RU"/>
              </w:rPr>
              <w:t xml:space="preserve">отобразить данные с помощью </w:t>
            </w:r>
            <w:proofErr w:type="spellStart"/>
            <w:r>
              <w:rPr>
                <w:rFonts w:eastAsia="MS Mincho"/>
                <w:bCs/>
                <w:color w:val="000000" w:themeColor="text1"/>
                <w:lang w:eastAsia="ru-RU"/>
              </w:rPr>
              <w:t>визардов</w:t>
            </w:r>
            <w:proofErr w:type="spellEnd"/>
            <w:r>
              <w:rPr>
                <w:rFonts w:eastAsia="MS Mincho"/>
                <w:bCs/>
                <w:color w:val="000000" w:themeColor="text1"/>
                <w:lang w:eastAsia="ru-RU"/>
              </w:rPr>
              <w:t xml:space="preserve">, используя правила представления данных. Разработать </w:t>
            </w:r>
            <w:proofErr w:type="spellStart"/>
            <w:r>
              <w:rPr>
                <w:rFonts w:eastAsia="MS Mincho"/>
                <w:bCs/>
                <w:color w:val="000000" w:themeColor="text1"/>
                <w:lang w:eastAsia="ru-RU"/>
              </w:rPr>
              <w:t>дашборд</w:t>
            </w:r>
            <w:proofErr w:type="spellEnd"/>
            <w:r>
              <w:rPr>
                <w:rFonts w:eastAsia="MS Mincho"/>
                <w:bCs/>
                <w:color w:val="000000" w:themeColor="text1"/>
                <w:lang w:eastAsia="ru-RU"/>
              </w:rPr>
              <w:t xml:space="preserve"> для мониторинга динамики изменения данных.</w:t>
            </w:r>
          </w:p>
          <w:p w:rsidR="000E7928" w:rsidRDefault="0028222C">
            <w:pPr>
              <w:widowControl w:val="0"/>
              <w:suppressAutoHyphens w:val="0"/>
              <w:jc w:val="both"/>
              <w:rPr>
                <w:rFonts w:eastAsia="MS Mincho"/>
                <w:b/>
                <w:color w:val="000000" w:themeColor="text1"/>
                <w:sz w:val="22"/>
                <w:szCs w:val="22"/>
                <w:lang w:eastAsia="ru-RU"/>
              </w:rPr>
            </w:pPr>
            <w:r>
              <w:rPr>
                <w:rFonts w:eastAsia="MS Mincho"/>
                <w:b/>
                <w:color w:val="000000" w:themeColor="text1"/>
              </w:rPr>
              <w:t>Задание 2</w:t>
            </w:r>
            <w:r>
              <w:rPr>
                <w:rFonts w:eastAsia="MS Mincho"/>
                <w:b/>
                <w:bCs/>
                <w:color w:val="000000" w:themeColor="text1"/>
              </w:rPr>
              <w:t>:</w:t>
            </w:r>
            <w:r>
              <w:rPr>
                <w:rFonts w:eastAsia="MS Mincho"/>
                <w:bCs/>
                <w:color w:val="000000" w:themeColor="text1"/>
              </w:rPr>
              <w:t xml:space="preserve"> разработать </w:t>
            </w:r>
            <w:proofErr w:type="spellStart"/>
            <w:r>
              <w:rPr>
                <w:rFonts w:eastAsia="MS Mincho"/>
                <w:bCs/>
                <w:color w:val="000000" w:themeColor="text1"/>
              </w:rPr>
              <w:t>дашборды</w:t>
            </w:r>
            <w:proofErr w:type="spellEnd"/>
            <w:r>
              <w:rPr>
                <w:rFonts w:eastAsia="MS Mincho"/>
                <w:bCs/>
                <w:color w:val="000000" w:themeColor="text1"/>
              </w:rPr>
              <w:t xml:space="preserve"> в системах-аналогах. Оценить разницу в подходах.</w:t>
            </w:r>
          </w:p>
        </w:tc>
      </w:tr>
      <w:tr w:rsidR="000E7928">
        <w:trPr>
          <w:trHeight w:val="1164"/>
        </w:trPr>
        <w:tc>
          <w:tcPr>
            <w:tcW w:w="1557" w:type="dxa"/>
            <w:vMerge/>
          </w:tcPr>
          <w:p w:rsidR="000E7928" w:rsidRDefault="000E7928">
            <w:pPr>
              <w:widowControl w:val="0"/>
              <w:suppressAutoHyphens w:val="0"/>
              <w:rPr>
                <w:rFonts w:eastAsia="MS Mincho"/>
                <w:bCs/>
                <w:color w:val="000000" w:themeColor="text1"/>
              </w:rPr>
            </w:pPr>
          </w:p>
        </w:tc>
        <w:tc>
          <w:tcPr>
            <w:tcW w:w="2275" w:type="dxa"/>
          </w:tcPr>
          <w:p w:rsidR="000E7928" w:rsidRDefault="0028222C">
            <w:pPr>
              <w:pStyle w:val="paragraph"/>
              <w:widowControl w:val="0"/>
              <w:suppressAutoHyphens w:val="0"/>
              <w:spacing w:before="280" w:beforeAutospacing="0" w:after="280" w:afterAutospacing="0"/>
              <w:jc w:val="both"/>
              <w:textAlignment w:val="baseline"/>
              <w:rPr>
                <w:color w:val="000000" w:themeColor="text1"/>
                <w:lang w:eastAsia="en-US"/>
              </w:rPr>
            </w:pPr>
            <w:r>
              <w:rPr>
                <w:color w:val="000000" w:themeColor="text1"/>
              </w:rPr>
              <w:t xml:space="preserve">3. Выбирает необходимое программное обеспечение в зависимости от решаемой задачи. </w:t>
            </w:r>
          </w:p>
        </w:tc>
        <w:tc>
          <w:tcPr>
            <w:tcW w:w="2972" w:type="dxa"/>
          </w:tcPr>
          <w:p w:rsidR="000E7928" w:rsidRDefault="0028222C">
            <w:pPr>
              <w:widowControl w:val="0"/>
              <w:jc w:val="both"/>
              <w:rPr>
                <w:rFonts w:eastAsia="MS Mincho"/>
                <w:b/>
                <w:color w:val="000000"/>
              </w:rPr>
            </w:pPr>
            <w:r>
              <w:rPr>
                <w:rFonts w:eastAsia="MS Mincho"/>
                <w:b/>
                <w:color w:val="000000"/>
              </w:rPr>
              <w:t xml:space="preserve">Знать: </w:t>
            </w:r>
            <w:r>
              <w:rPr>
                <w:rFonts w:eastAsia="MS Mincho"/>
                <w:bCs/>
                <w:color w:val="000000"/>
              </w:rPr>
              <w:t xml:space="preserve">рынок информационно-аналитических технологий, </w:t>
            </w:r>
            <w:proofErr w:type="spellStart"/>
            <w:r>
              <w:rPr>
                <w:rFonts w:eastAsia="MS Mincho"/>
                <w:bCs/>
                <w:color w:val="000000"/>
              </w:rPr>
              <w:t>вендоров</w:t>
            </w:r>
            <w:proofErr w:type="spellEnd"/>
            <w:r>
              <w:rPr>
                <w:rFonts w:eastAsia="MS Mincho"/>
                <w:bCs/>
                <w:color w:val="000000"/>
              </w:rPr>
              <w:t>, лидерские решения.</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выбирать информационно-аналитическую технологию в зависимости от поставленных бизнес-задач</w:t>
            </w:r>
            <w:r>
              <w:rPr>
                <w:color w:val="000000"/>
              </w:rPr>
              <w:t>.</w:t>
            </w:r>
          </w:p>
        </w:tc>
        <w:tc>
          <w:tcPr>
            <w:tcW w:w="2688" w:type="dxa"/>
          </w:tcPr>
          <w:p w:rsidR="000E7928" w:rsidRDefault="0028222C">
            <w:pPr>
              <w:widowControl w:val="0"/>
              <w:suppressAutoHyphens w:val="0"/>
              <w:ind w:left="-41"/>
              <w:jc w:val="both"/>
              <w:rPr>
                <w:rFonts w:eastAsia="MS Mincho"/>
                <w:bCs/>
                <w:color w:val="000000" w:themeColor="text1"/>
                <w:sz w:val="22"/>
                <w:szCs w:val="22"/>
                <w:lang w:eastAsia="ru-RU"/>
              </w:rPr>
            </w:pPr>
            <w:r>
              <w:rPr>
                <w:rFonts w:eastAsia="MS Mincho"/>
                <w:b/>
                <w:color w:val="000000" w:themeColor="text1"/>
              </w:rPr>
              <w:t xml:space="preserve">Задание 1: </w:t>
            </w:r>
            <w:r>
              <w:rPr>
                <w:rFonts w:eastAsia="MS Mincho"/>
                <w:bCs/>
                <w:color w:val="000000" w:themeColor="text1"/>
              </w:rPr>
              <w:t>проанализировать изученные информационные системы, оценить, для каких задач, какие системы подходят лучше.</w:t>
            </w:r>
          </w:p>
        </w:tc>
      </w:tr>
      <w:tr w:rsidR="000E7928">
        <w:trPr>
          <w:trHeight w:val="1799"/>
        </w:trPr>
        <w:tc>
          <w:tcPr>
            <w:tcW w:w="1557" w:type="dxa"/>
            <w:vMerge/>
            <w:tcBorders>
              <w:bottom w:val="nil"/>
            </w:tcBorders>
          </w:tcPr>
          <w:p w:rsidR="000E7928" w:rsidRDefault="000E7928">
            <w:pPr>
              <w:pStyle w:val="ConsPlusNormal"/>
              <w:widowControl w:val="0"/>
              <w:suppressAutoHyphens w:val="0"/>
              <w:ind w:firstLine="0"/>
              <w:contextualSpacing/>
              <w:jc w:val="center"/>
              <w:rPr>
                <w:rFonts w:ascii="Times New Roman" w:hAnsi="Times New Roman" w:cs="Times New Roman"/>
                <w:b/>
                <w:color w:val="000000" w:themeColor="text1"/>
                <w:sz w:val="24"/>
                <w:szCs w:val="24"/>
              </w:rPr>
            </w:pPr>
          </w:p>
        </w:tc>
        <w:tc>
          <w:tcPr>
            <w:tcW w:w="2275" w:type="dxa"/>
          </w:tcPr>
          <w:p w:rsidR="000E7928" w:rsidRDefault="0028222C">
            <w:pPr>
              <w:pStyle w:val="paragraph"/>
              <w:widowControl w:val="0"/>
              <w:suppressAutoHyphens w:val="0"/>
              <w:spacing w:before="280" w:beforeAutospacing="0" w:after="280" w:afterAutospacing="0"/>
              <w:jc w:val="both"/>
              <w:textAlignment w:val="baseline"/>
              <w:rPr>
                <w:rStyle w:val="normaltextrun"/>
                <w:color w:val="000000" w:themeColor="text1"/>
              </w:rPr>
            </w:pPr>
            <w:r>
              <w:rPr>
                <w:rStyle w:val="normaltextrun"/>
                <w:color w:val="000000" w:themeColor="text1"/>
              </w:rPr>
              <w:t>4. Использует прикладное программное обеспечение для решения конкретных прикладных задач.</w:t>
            </w:r>
          </w:p>
        </w:tc>
        <w:tc>
          <w:tcPr>
            <w:tcW w:w="2972" w:type="dxa"/>
          </w:tcPr>
          <w:p w:rsidR="000E7928" w:rsidRDefault="0028222C">
            <w:pPr>
              <w:widowControl w:val="0"/>
              <w:jc w:val="both"/>
              <w:rPr>
                <w:rFonts w:eastAsia="MS Mincho"/>
                <w:b/>
                <w:color w:val="000000"/>
              </w:rPr>
            </w:pPr>
            <w:r>
              <w:rPr>
                <w:rFonts w:eastAsia="MS Mincho"/>
                <w:b/>
                <w:color w:val="000000"/>
              </w:rPr>
              <w:t xml:space="preserve">Знать: </w:t>
            </w:r>
            <w:r>
              <w:rPr>
                <w:rFonts w:eastAsia="MS Mincho"/>
                <w:bCs/>
                <w:color w:val="000000"/>
              </w:rPr>
              <w:t xml:space="preserve">рынок информационно-аналитических технологий, </w:t>
            </w:r>
            <w:proofErr w:type="spellStart"/>
            <w:r>
              <w:rPr>
                <w:rFonts w:eastAsia="MS Mincho"/>
                <w:bCs/>
                <w:color w:val="000000"/>
              </w:rPr>
              <w:t>вендоров</w:t>
            </w:r>
            <w:proofErr w:type="spellEnd"/>
            <w:r>
              <w:rPr>
                <w:rFonts w:eastAsia="MS Mincho"/>
                <w:bCs/>
                <w:color w:val="000000"/>
              </w:rPr>
              <w:t>, лидерские решения.</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работать с системами поддержки принятия решений.</w:t>
            </w:r>
          </w:p>
        </w:tc>
        <w:tc>
          <w:tcPr>
            <w:tcW w:w="2688" w:type="dxa"/>
          </w:tcPr>
          <w:p w:rsidR="000E7928" w:rsidRDefault="0028222C">
            <w:pPr>
              <w:widowControl w:val="0"/>
              <w:suppressAutoHyphens w:val="0"/>
              <w:ind w:left="-39"/>
              <w:jc w:val="both"/>
              <w:rPr>
                <w:rFonts w:eastAsia="MS Mincho"/>
                <w:b/>
                <w:color w:val="000000" w:themeColor="text1"/>
                <w:sz w:val="22"/>
                <w:szCs w:val="22"/>
                <w:lang w:eastAsia="ru-RU"/>
              </w:rPr>
            </w:pPr>
            <w:r>
              <w:rPr>
                <w:rFonts w:eastAsia="MS Mincho"/>
                <w:b/>
                <w:color w:val="000000" w:themeColor="text1"/>
              </w:rPr>
              <w:t xml:space="preserve">Задание 1: </w:t>
            </w:r>
            <w:r>
              <w:rPr>
                <w:rFonts w:eastAsia="MS Mincho"/>
                <w:bCs/>
                <w:color w:val="000000" w:themeColor="text1"/>
              </w:rPr>
              <w:t>проанализировать изученные информационные системы, оценить, для каких задач, какие системы подходят лучше.</w:t>
            </w:r>
          </w:p>
        </w:tc>
      </w:tr>
      <w:tr w:rsidR="000E7928">
        <w:trPr>
          <w:trHeight w:val="717"/>
        </w:trPr>
        <w:tc>
          <w:tcPr>
            <w:tcW w:w="1557" w:type="dxa"/>
            <w:vMerge w:val="restart"/>
          </w:tcPr>
          <w:p w:rsidR="000E7928" w:rsidRDefault="0028222C">
            <w:pPr>
              <w:pStyle w:val="ConsPlusNormal"/>
              <w:widowControl w:val="0"/>
              <w:suppressAutoHyphens w:val="0"/>
              <w:ind w:firstLine="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ПКН-3. Способность осуществлять сбор, обработку и </w:t>
            </w:r>
            <w:r>
              <w:rPr>
                <w:rFonts w:ascii="Times New Roman" w:hAnsi="Times New Roman" w:cs="Times New Roman"/>
                <w:bCs/>
                <w:color w:val="000000" w:themeColor="text1"/>
                <w:sz w:val="24"/>
                <w:szCs w:val="24"/>
              </w:rPr>
              <w:lastRenderedPageBreak/>
              <w:t>статистический анализ данных, применять математические модели для решения стандартных профессиональных финансово-экономических задач, интерпретировать полученные результаты.</w:t>
            </w:r>
          </w:p>
        </w:tc>
        <w:tc>
          <w:tcPr>
            <w:tcW w:w="2275" w:type="dxa"/>
          </w:tcPr>
          <w:p w:rsidR="000E7928" w:rsidRDefault="0028222C">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lastRenderedPageBreak/>
              <w:t xml:space="preserve">1. Проводит сбор, очистку и статистический анализ данных для решения </w:t>
            </w:r>
            <w:r>
              <w:rPr>
                <w:rStyle w:val="normaltextrun"/>
                <w:color w:val="000000" w:themeColor="text1"/>
              </w:rPr>
              <w:lastRenderedPageBreak/>
              <w:t>финансово-экономических задач.</w:t>
            </w:r>
          </w:p>
        </w:tc>
        <w:tc>
          <w:tcPr>
            <w:tcW w:w="2972" w:type="dxa"/>
          </w:tcPr>
          <w:p w:rsidR="000E7928" w:rsidRDefault="0028222C">
            <w:pPr>
              <w:widowControl w:val="0"/>
              <w:jc w:val="both"/>
              <w:rPr>
                <w:rFonts w:eastAsia="MS Mincho"/>
                <w:bCs/>
                <w:color w:val="000000"/>
              </w:rPr>
            </w:pPr>
            <w:r>
              <w:rPr>
                <w:rFonts w:eastAsia="MS Mincho"/>
                <w:b/>
                <w:color w:val="000000"/>
              </w:rPr>
              <w:lastRenderedPageBreak/>
              <w:t xml:space="preserve">Знать: </w:t>
            </w:r>
            <w:r>
              <w:rPr>
                <w:rFonts w:eastAsia="MS Mincho"/>
                <w:bCs/>
                <w:color w:val="000000"/>
              </w:rPr>
              <w:t>подходы к устранению шумов в данных.</w:t>
            </w:r>
          </w:p>
          <w:p w:rsidR="000E7928" w:rsidRDefault="0028222C">
            <w:pPr>
              <w:widowControl w:val="0"/>
              <w:jc w:val="both"/>
              <w:rPr>
                <w:rFonts w:eastAsia="MS Mincho"/>
                <w:bCs/>
                <w:color w:val="000000"/>
              </w:rPr>
            </w:pPr>
            <w:r>
              <w:rPr>
                <w:rFonts w:eastAsia="MS Mincho"/>
                <w:b/>
                <w:color w:val="000000"/>
              </w:rPr>
              <w:t>Уметь:</w:t>
            </w:r>
            <w:r>
              <w:rPr>
                <w:rFonts w:eastAsia="MS Mincho"/>
                <w:bCs/>
                <w:color w:val="000000"/>
              </w:rPr>
              <w:t xml:space="preserve"> проводить очистку и трансформацию данных.</w:t>
            </w:r>
          </w:p>
        </w:tc>
        <w:tc>
          <w:tcPr>
            <w:tcW w:w="2688" w:type="dxa"/>
          </w:tcPr>
          <w:p w:rsidR="000E7928" w:rsidRDefault="0028222C">
            <w:pPr>
              <w:widowControl w:val="0"/>
              <w:suppressAutoHyphens w:val="0"/>
              <w:jc w:val="both"/>
              <w:rPr>
                <w:rFonts w:eastAsia="MS Mincho"/>
                <w:bCs/>
                <w:color w:val="000000" w:themeColor="text1"/>
              </w:rPr>
            </w:pPr>
            <w:r>
              <w:rPr>
                <w:rFonts w:eastAsia="MS Mincho"/>
                <w:b/>
                <w:color w:val="000000" w:themeColor="text1"/>
              </w:rPr>
              <w:t>Задание 1</w:t>
            </w:r>
            <w:r>
              <w:rPr>
                <w:rFonts w:eastAsia="MS Mincho"/>
                <w:b/>
                <w:bCs/>
                <w:color w:val="000000" w:themeColor="text1"/>
              </w:rPr>
              <w:t>:</w:t>
            </w:r>
            <w:r>
              <w:rPr>
                <w:rFonts w:eastAsia="MS Mincho"/>
                <w:bCs/>
                <w:color w:val="000000" w:themeColor="text1"/>
              </w:rPr>
              <w:t xml:space="preserve"> осуществить поиск данных по интересующей задаче или проблеме в источниках открытых данных, постановка цели и задач </w:t>
            </w:r>
            <w:r>
              <w:rPr>
                <w:rFonts w:eastAsia="MS Mincho"/>
                <w:bCs/>
                <w:color w:val="000000" w:themeColor="text1"/>
              </w:rPr>
              <w:lastRenderedPageBreak/>
              <w:t xml:space="preserve">исследования. </w:t>
            </w:r>
          </w:p>
          <w:p w:rsidR="000E7928" w:rsidRDefault="0028222C">
            <w:pPr>
              <w:widowControl w:val="0"/>
              <w:suppressAutoHyphens w:val="0"/>
              <w:jc w:val="both"/>
              <w:rPr>
                <w:rFonts w:eastAsia="MS Mincho"/>
                <w:bCs/>
                <w:color w:val="000000" w:themeColor="text1"/>
                <w:sz w:val="22"/>
                <w:szCs w:val="22"/>
                <w:lang w:eastAsia="ru-RU"/>
              </w:rPr>
            </w:pPr>
            <w:r>
              <w:rPr>
                <w:rFonts w:eastAsia="MS Mincho"/>
                <w:b/>
                <w:color w:val="000000" w:themeColor="text1"/>
              </w:rPr>
              <w:t>Задание 2</w:t>
            </w:r>
            <w:r>
              <w:rPr>
                <w:rFonts w:eastAsia="MS Mincho"/>
                <w:b/>
                <w:bCs/>
                <w:color w:val="000000" w:themeColor="text1"/>
              </w:rPr>
              <w:t>:</w:t>
            </w:r>
            <w:r>
              <w:rPr>
                <w:rFonts w:eastAsia="MS Mincho"/>
                <w:bCs/>
                <w:color w:val="000000" w:themeColor="text1"/>
              </w:rPr>
              <w:t xml:space="preserve"> преобразовать данные в плоскую таблицу. Подключить полученный источник к одной из информационно-аналитических систем, очистить данные, настроить </w:t>
            </w:r>
            <w:proofErr w:type="spellStart"/>
            <w:r>
              <w:rPr>
                <w:rFonts w:eastAsia="MS Mincho"/>
                <w:bCs/>
                <w:color w:val="000000" w:themeColor="text1"/>
              </w:rPr>
              <w:t>датасет</w:t>
            </w:r>
            <w:proofErr w:type="spellEnd"/>
            <w:r>
              <w:rPr>
                <w:rFonts w:eastAsia="MS Mincho"/>
                <w:bCs/>
                <w:color w:val="000000" w:themeColor="text1"/>
              </w:rPr>
              <w:t>.</w:t>
            </w:r>
          </w:p>
        </w:tc>
      </w:tr>
      <w:tr w:rsidR="000E7928">
        <w:trPr>
          <w:trHeight w:val="853"/>
        </w:trPr>
        <w:tc>
          <w:tcPr>
            <w:tcW w:w="1557" w:type="dxa"/>
            <w:vMerge/>
          </w:tcPr>
          <w:p w:rsidR="000E7928" w:rsidRDefault="000E7928">
            <w:pPr>
              <w:pStyle w:val="ConsPlusNormal"/>
              <w:widowControl w:val="0"/>
              <w:suppressAutoHyphens w:val="0"/>
              <w:ind w:firstLine="0"/>
              <w:rPr>
                <w:rFonts w:ascii="Times New Roman" w:hAnsi="Times New Roman" w:cs="Times New Roman"/>
                <w:bCs/>
                <w:color w:val="000000" w:themeColor="text1"/>
                <w:sz w:val="24"/>
                <w:szCs w:val="24"/>
              </w:rPr>
            </w:pPr>
          </w:p>
        </w:tc>
        <w:tc>
          <w:tcPr>
            <w:tcW w:w="2275" w:type="dxa"/>
          </w:tcPr>
          <w:p w:rsidR="000E7928" w:rsidRDefault="0028222C">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2. Формулирует математические постановки финансово-экономических задач, переходит от экономических постановок к математическим моделям.</w:t>
            </w:r>
          </w:p>
        </w:tc>
        <w:tc>
          <w:tcPr>
            <w:tcW w:w="2972" w:type="dxa"/>
          </w:tcPr>
          <w:p w:rsidR="000E7928" w:rsidRDefault="0028222C">
            <w:pPr>
              <w:widowControl w:val="0"/>
              <w:jc w:val="both"/>
              <w:rPr>
                <w:rFonts w:eastAsia="MS Mincho"/>
                <w:bCs/>
                <w:color w:val="000000"/>
              </w:rPr>
            </w:pPr>
            <w:r>
              <w:rPr>
                <w:rFonts w:eastAsia="MS Mincho"/>
                <w:b/>
                <w:color w:val="000000"/>
              </w:rPr>
              <w:t xml:space="preserve">Знать: </w:t>
            </w:r>
            <w:r>
              <w:rPr>
                <w:rFonts w:eastAsia="MS Mincho"/>
                <w:bCs/>
                <w:color w:val="000000"/>
              </w:rPr>
              <w:t>математическую и статистическую основу алгоритмов машинного обучения.</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применять алгоритмы машинного обучения для разработки моделей, необходимых для решения конкретных бизнес-задач.</w:t>
            </w:r>
          </w:p>
        </w:tc>
        <w:tc>
          <w:tcPr>
            <w:tcW w:w="2688" w:type="dxa"/>
          </w:tcPr>
          <w:p w:rsidR="000E7928" w:rsidRDefault="0028222C">
            <w:pPr>
              <w:widowControl w:val="0"/>
              <w:suppressAutoHyphens w:val="0"/>
              <w:ind w:left="-39"/>
              <w:jc w:val="both"/>
              <w:rPr>
                <w:rFonts w:eastAsia="MS Mincho"/>
                <w:bCs/>
                <w:color w:val="000000" w:themeColor="text1"/>
              </w:rPr>
            </w:pPr>
            <w:r>
              <w:rPr>
                <w:rFonts w:eastAsia="MS Mincho"/>
                <w:b/>
                <w:color w:val="000000" w:themeColor="text1"/>
              </w:rPr>
              <w:t xml:space="preserve">Задание 1: </w:t>
            </w:r>
            <w:r>
              <w:rPr>
                <w:rFonts w:eastAsia="MS Mincho"/>
                <w:color w:val="000000" w:themeColor="text1"/>
              </w:rPr>
              <w:t xml:space="preserve">провести </w:t>
            </w:r>
            <w:r>
              <w:rPr>
                <w:rFonts w:eastAsia="MS Mincho"/>
                <w:bCs/>
                <w:color w:val="000000" w:themeColor="text1"/>
              </w:rPr>
              <w:t>выбор алгоритма машинного обучения для решения поставленной задачи.</w:t>
            </w:r>
          </w:p>
          <w:p w:rsidR="000E7928" w:rsidRDefault="0028222C">
            <w:pPr>
              <w:widowControl w:val="0"/>
              <w:suppressAutoHyphens w:val="0"/>
              <w:ind w:left="-39"/>
              <w:jc w:val="both"/>
              <w:rPr>
                <w:rFonts w:eastAsia="MS Mincho"/>
                <w:b/>
                <w:color w:val="000000" w:themeColor="text1"/>
                <w:sz w:val="22"/>
                <w:szCs w:val="22"/>
                <w:lang w:eastAsia="ru-RU"/>
              </w:rPr>
            </w:pPr>
            <w:r>
              <w:rPr>
                <w:rFonts w:eastAsia="MS Mincho"/>
                <w:b/>
                <w:color w:val="000000" w:themeColor="text1"/>
              </w:rPr>
              <w:t>Задание 2:</w:t>
            </w:r>
            <w:r>
              <w:rPr>
                <w:rFonts w:eastAsia="MS Mincho"/>
                <w:bCs/>
                <w:color w:val="000000" w:themeColor="text1"/>
              </w:rPr>
              <w:t xml:space="preserve"> спроектировать модели машинного обучения для решения поставленной задачи в системе класса </w:t>
            </w:r>
            <w:r>
              <w:rPr>
                <w:rFonts w:eastAsia="MS Mincho"/>
                <w:bCs/>
                <w:color w:val="000000" w:themeColor="text1"/>
                <w:lang w:val="en-US"/>
              </w:rPr>
              <w:t>Low</w:t>
            </w:r>
            <w:r>
              <w:rPr>
                <w:rFonts w:eastAsia="MS Mincho"/>
                <w:bCs/>
                <w:color w:val="000000" w:themeColor="text1"/>
              </w:rPr>
              <w:t>-</w:t>
            </w:r>
            <w:r>
              <w:rPr>
                <w:rFonts w:eastAsia="MS Mincho"/>
                <w:bCs/>
                <w:color w:val="000000" w:themeColor="text1"/>
                <w:lang w:val="en-US"/>
              </w:rPr>
              <w:t>code</w:t>
            </w:r>
            <w:r>
              <w:rPr>
                <w:rFonts w:eastAsia="MS Mincho"/>
                <w:bCs/>
                <w:color w:val="000000" w:themeColor="text1"/>
              </w:rPr>
              <w:t>.</w:t>
            </w:r>
          </w:p>
        </w:tc>
      </w:tr>
      <w:tr w:rsidR="000E7928">
        <w:trPr>
          <w:trHeight w:val="3092"/>
        </w:trPr>
        <w:tc>
          <w:tcPr>
            <w:tcW w:w="1557" w:type="dxa"/>
            <w:vMerge/>
          </w:tcPr>
          <w:p w:rsidR="000E7928" w:rsidRDefault="000E7928">
            <w:pPr>
              <w:pStyle w:val="ConsPlusNormal"/>
              <w:widowControl w:val="0"/>
              <w:suppressAutoHyphens w:val="0"/>
              <w:ind w:firstLine="0"/>
              <w:rPr>
                <w:rFonts w:ascii="Times New Roman" w:hAnsi="Times New Roman" w:cs="Times New Roman"/>
                <w:bCs/>
                <w:color w:val="000000" w:themeColor="text1"/>
                <w:sz w:val="24"/>
                <w:szCs w:val="24"/>
              </w:rPr>
            </w:pPr>
          </w:p>
        </w:tc>
        <w:tc>
          <w:tcPr>
            <w:tcW w:w="2275" w:type="dxa"/>
          </w:tcPr>
          <w:p w:rsidR="000E7928" w:rsidRDefault="0028222C">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972" w:type="dxa"/>
          </w:tcPr>
          <w:p w:rsidR="000E7928" w:rsidRDefault="0028222C">
            <w:pPr>
              <w:widowControl w:val="0"/>
              <w:jc w:val="both"/>
              <w:rPr>
                <w:rFonts w:eastAsia="MS Mincho"/>
                <w:bCs/>
                <w:color w:val="000000"/>
              </w:rPr>
            </w:pPr>
            <w:r>
              <w:rPr>
                <w:rFonts w:eastAsia="MS Mincho"/>
                <w:b/>
                <w:color w:val="000000"/>
              </w:rPr>
              <w:t xml:space="preserve">Знать: </w:t>
            </w:r>
            <w:r>
              <w:rPr>
                <w:rFonts w:eastAsia="MS Mincho"/>
                <w:bCs/>
                <w:color w:val="000000"/>
              </w:rPr>
              <w:t>математическую и статистическую основу алгоритмов машинного обучения.</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 xml:space="preserve">выбирать информационно-аналитические решения </w:t>
            </w:r>
            <w:r>
              <w:rPr>
                <w:color w:val="000000"/>
              </w:rPr>
              <w:t>для решения конкретных финансово-экономических задач в профессиональной области.</w:t>
            </w:r>
          </w:p>
        </w:tc>
        <w:tc>
          <w:tcPr>
            <w:tcW w:w="2688" w:type="dxa"/>
          </w:tcPr>
          <w:p w:rsidR="000E7928" w:rsidRDefault="0028222C">
            <w:pPr>
              <w:widowControl w:val="0"/>
              <w:suppressAutoHyphens w:val="0"/>
              <w:ind w:left="-39"/>
              <w:jc w:val="both"/>
              <w:rPr>
                <w:rFonts w:eastAsia="MS Mincho"/>
                <w:b/>
                <w:color w:val="000000" w:themeColor="text1"/>
                <w:sz w:val="22"/>
                <w:szCs w:val="22"/>
                <w:lang w:eastAsia="ru-RU"/>
              </w:rPr>
            </w:pPr>
            <w:r>
              <w:rPr>
                <w:rFonts w:eastAsia="MS Mincho"/>
                <w:b/>
                <w:color w:val="000000" w:themeColor="text1"/>
              </w:rPr>
              <w:t xml:space="preserve">Задание 1: </w:t>
            </w:r>
            <w:r>
              <w:rPr>
                <w:rFonts w:eastAsia="MS Mincho"/>
                <w:bCs/>
                <w:color w:val="000000" w:themeColor="text1"/>
              </w:rPr>
              <w:t>разработать модели машинного обучения для решения поставленных задач; обучить модель; интерпретировать результаты.</w:t>
            </w:r>
          </w:p>
        </w:tc>
      </w:tr>
      <w:tr w:rsidR="000E7928">
        <w:trPr>
          <w:trHeight w:val="2220"/>
        </w:trPr>
        <w:tc>
          <w:tcPr>
            <w:tcW w:w="1557" w:type="dxa"/>
            <w:vMerge/>
          </w:tcPr>
          <w:p w:rsidR="000E7928" w:rsidRDefault="000E7928">
            <w:pPr>
              <w:pStyle w:val="ConsPlusNormal"/>
              <w:widowControl w:val="0"/>
              <w:suppressAutoHyphens w:val="0"/>
              <w:ind w:firstLine="0"/>
              <w:rPr>
                <w:rFonts w:ascii="Times New Roman" w:hAnsi="Times New Roman" w:cs="Times New Roman"/>
                <w:bCs/>
                <w:color w:val="000000" w:themeColor="text1"/>
                <w:sz w:val="24"/>
                <w:szCs w:val="24"/>
              </w:rPr>
            </w:pPr>
          </w:p>
        </w:tc>
        <w:tc>
          <w:tcPr>
            <w:tcW w:w="2275" w:type="dxa"/>
          </w:tcPr>
          <w:p w:rsidR="000E7928" w:rsidRDefault="0028222C">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972" w:type="dxa"/>
          </w:tcPr>
          <w:p w:rsidR="000E7928" w:rsidRDefault="0028222C">
            <w:pPr>
              <w:widowControl w:val="0"/>
              <w:jc w:val="both"/>
              <w:rPr>
                <w:rFonts w:eastAsia="MS Mincho"/>
                <w:bCs/>
                <w:color w:val="000000"/>
              </w:rPr>
            </w:pPr>
            <w:r>
              <w:rPr>
                <w:rFonts w:eastAsia="MS Mincho"/>
                <w:b/>
                <w:color w:val="000000"/>
              </w:rPr>
              <w:t xml:space="preserve">Знать: </w:t>
            </w:r>
            <w:r>
              <w:rPr>
                <w:rFonts w:eastAsia="MS Mincho"/>
                <w:bCs/>
                <w:color w:val="000000"/>
              </w:rPr>
              <w:t>математическую и статистическую основу алгоритмов машинного обучения.</w:t>
            </w:r>
          </w:p>
          <w:p w:rsidR="000E7928" w:rsidRDefault="0028222C">
            <w:pPr>
              <w:widowControl w:val="0"/>
              <w:jc w:val="both"/>
              <w:rPr>
                <w:rFonts w:eastAsia="MS Mincho"/>
                <w:bCs/>
                <w:color w:val="000000"/>
              </w:rPr>
            </w:pPr>
            <w:r>
              <w:rPr>
                <w:rFonts w:eastAsia="MS Mincho"/>
                <w:b/>
                <w:color w:val="000000"/>
              </w:rPr>
              <w:t xml:space="preserve">Уметь: </w:t>
            </w:r>
            <w:r>
              <w:rPr>
                <w:rFonts w:eastAsia="MS Mincho"/>
                <w:bCs/>
                <w:color w:val="000000"/>
              </w:rPr>
              <w:t>делать выводы, опираясь на рассчитанные моделью машинного обучения показатели</w:t>
            </w:r>
            <w:r>
              <w:rPr>
                <w:color w:val="000000"/>
              </w:rPr>
              <w:t>.</w:t>
            </w:r>
          </w:p>
        </w:tc>
        <w:tc>
          <w:tcPr>
            <w:tcW w:w="2688" w:type="dxa"/>
          </w:tcPr>
          <w:p w:rsidR="000E7928" w:rsidRDefault="0028222C">
            <w:pPr>
              <w:widowControl w:val="0"/>
              <w:suppressAutoHyphens w:val="0"/>
              <w:ind w:left="-39"/>
              <w:jc w:val="both"/>
              <w:rPr>
                <w:rFonts w:eastAsia="MS Mincho"/>
                <w:b/>
                <w:color w:val="000000" w:themeColor="text1"/>
                <w:sz w:val="22"/>
                <w:szCs w:val="22"/>
                <w:lang w:eastAsia="ru-RU"/>
              </w:rPr>
            </w:pPr>
            <w:r>
              <w:rPr>
                <w:rFonts w:eastAsia="MS Mincho"/>
                <w:b/>
                <w:color w:val="000000" w:themeColor="text1"/>
              </w:rPr>
              <w:t>Задание 1</w:t>
            </w:r>
            <w:r>
              <w:rPr>
                <w:rFonts w:eastAsia="MS Mincho"/>
                <w:b/>
                <w:bCs/>
                <w:color w:val="000000" w:themeColor="text1"/>
              </w:rPr>
              <w:t>:</w:t>
            </w:r>
            <w:r>
              <w:rPr>
                <w:rFonts w:eastAsia="MS Mincho"/>
                <w:bCs/>
                <w:color w:val="000000" w:themeColor="text1"/>
              </w:rPr>
              <w:t xml:space="preserve"> реализовать разработанные модели в различных системах (</w:t>
            </w:r>
            <w:proofErr w:type="spellStart"/>
            <w:r>
              <w:rPr>
                <w:rFonts w:eastAsia="MS Mincho"/>
                <w:bCs/>
                <w:color w:val="000000" w:themeColor="text1"/>
                <w:lang w:val="en-US"/>
              </w:rPr>
              <w:t>Loginom</w:t>
            </w:r>
            <w:proofErr w:type="spellEnd"/>
            <w:r>
              <w:rPr>
                <w:rFonts w:eastAsia="MS Mincho"/>
                <w:bCs/>
                <w:color w:val="000000" w:themeColor="text1"/>
              </w:rPr>
              <w:t xml:space="preserve">, </w:t>
            </w:r>
            <w:proofErr w:type="spellStart"/>
            <w:r>
              <w:rPr>
                <w:rFonts w:eastAsia="MS Mincho"/>
                <w:bCs/>
                <w:color w:val="000000" w:themeColor="text1"/>
                <w:lang w:val="en-US"/>
              </w:rPr>
              <w:t>Knime</w:t>
            </w:r>
            <w:proofErr w:type="spellEnd"/>
            <w:r>
              <w:rPr>
                <w:rFonts w:eastAsia="MS Mincho"/>
                <w:bCs/>
                <w:color w:val="000000" w:themeColor="text1"/>
              </w:rPr>
              <w:t xml:space="preserve">, </w:t>
            </w:r>
            <w:proofErr w:type="spellStart"/>
            <w:r>
              <w:rPr>
                <w:rFonts w:eastAsia="MS Mincho"/>
                <w:bCs/>
                <w:color w:val="000000" w:themeColor="text1"/>
                <w:lang w:val="en-US"/>
              </w:rPr>
              <w:t>Pyton</w:t>
            </w:r>
            <w:proofErr w:type="spellEnd"/>
            <w:r>
              <w:rPr>
                <w:rFonts w:eastAsia="MS Mincho"/>
                <w:bCs/>
                <w:color w:val="000000" w:themeColor="text1"/>
              </w:rPr>
              <w:t xml:space="preserve"> и др.).</w:t>
            </w:r>
          </w:p>
        </w:tc>
      </w:tr>
      <w:tr w:rsidR="000E7928">
        <w:trPr>
          <w:trHeight w:val="415"/>
        </w:trPr>
        <w:tc>
          <w:tcPr>
            <w:tcW w:w="1557" w:type="dxa"/>
            <w:vMerge w:val="restart"/>
          </w:tcPr>
          <w:p w:rsidR="000E7928" w:rsidRDefault="0028222C">
            <w:pPr>
              <w:pStyle w:val="ConsPlusNormal"/>
              <w:widowControl w:val="0"/>
              <w:suppressAutoHyphens w:val="0"/>
              <w:ind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ПКП-3.</w:t>
            </w:r>
          </w:p>
          <w:p w:rsidR="000E7928" w:rsidRDefault="0028222C">
            <w:pPr>
              <w:pStyle w:val="ConsPlusNormal"/>
              <w:widowControl w:val="0"/>
              <w:suppressAutoHyphens w:val="0"/>
              <w:ind w:firstLine="0"/>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Способность рассчитывать, анализировать, ин</w:t>
            </w:r>
            <w:r>
              <w:rPr>
                <w:rFonts w:ascii="Times New Roman" w:hAnsi="Times New Roman" w:cs="Times New Roman"/>
                <w:color w:val="000000" w:themeColor="text1"/>
                <w:sz w:val="24"/>
                <w:szCs w:val="24"/>
              </w:rPr>
              <w:lastRenderedPageBreak/>
              <w:t>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2275" w:type="dxa"/>
          </w:tcPr>
          <w:p w:rsidR="000E7928" w:rsidRDefault="0028222C">
            <w:pPr>
              <w:widowControl w:val="0"/>
              <w:tabs>
                <w:tab w:val="left" w:pos="312"/>
              </w:tabs>
              <w:jc w:val="both"/>
              <w:rPr>
                <w:color w:val="000000" w:themeColor="text1"/>
              </w:rPr>
            </w:pPr>
            <w:r>
              <w:rPr>
                <w:color w:val="000000" w:themeColor="text1"/>
              </w:rPr>
              <w:lastRenderedPageBreak/>
              <w:t xml:space="preserve">1. Демонстрирует владение отдельными инструментами и методами </w:t>
            </w:r>
            <w:proofErr w:type="spellStart"/>
            <w:r>
              <w:rPr>
                <w:color w:val="000000" w:themeColor="text1"/>
              </w:rPr>
              <w:t>финтеха</w:t>
            </w:r>
            <w:proofErr w:type="spellEnd"/>
            <w:r>
              <w:rPr>
                <w:color w:val="000000" w:themeColor="text1"/>
              </w:rPr>
              <w:t xml:space="preserve"> для решения </w:t>
            </w:r>
            <w:r>
              <w:rPr>
                <w:color w:val="000000" w:themeColor="text1"/>
              </w:rPr>
              <w:lastRenderedPageBreak/>
              <w:t>профессиональных задач на микро-и макроуровне, в том числе на уровне финансового рынка и отдельных его институтов.</w:t>
            </w:r>
          </w:p>
        </w:tc>
        <w:tc>
          <w:tcPr>
            <w:tcW w:w="2972" w:type="dxa"/>
          </w:tcPr>
          <w:p w:rsidR="000E7928" w:rsidRDefault="0028222C">
            <w:pPr>
              <w:widowControl w:val="0"/>
              <w:jc w:val="both"/>
              <w:rPr>
                <w:rFonts w:eastAsia="MS Mincho"/>
                <w:b/>
                <w:color w:val="000000"/>
              </w:rPr>
            </w:pPr>
            <w:r>
              <w:rPr>
                <w:rFonts w:eastAsia="MS Mincho"/>
                <w:b/>
                <w:color w:val="000000"/>
              </w:rPr>
              <w:lastRenderedPageBreak/>
              <w:t xml:space="preserve">Знать: </w:t>
            </w:r>
            <w:r>
              <w:rPr>
                <w:rFonts w:eastAsia="MS Mincho"/>
                <w:bCs/>
                <w:color w:val="000000"/>
              </w:rPr>
              <w:t>методы сбора и статистического анализа данных.</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 xml:space="preserve">применять методы сбора или статистического анализа данных для </w:t>
            </w:r>
            <w:r>
              <w:rPr>
                <w:rFonts w:eastAsia="MS Mincho"/>
                <w:bCs/>
                <w:color w:val="000000"/>
              </w:rPr>
              <w:lastRenderedPageBreak/>
              <w:t>оценки финансовых рисков.</w:t>
            </w:r>
          </w:p>
        </w:tc>
        <w:tc>
          <w:tcPr>
            <w:tcW w:w="2688" w:type="dxa"/>
          </w:tcPr>
          <w:p w:rsidR="000E7928" w:rsidRDefault="0028222C">
            <w:pPr>
              <w:widowControl w:val="0"/>
              <w:suppressAutoHyphens w:val="0"/>
              <w:jc w:val="both"/>
              <w:rPr>
                <w:rFonts w:eastAsia="MS Mincho"/>
                <w:b/>
                <w:color w:val="000000" w:themeColor="text1"/>
                <w:sz w:val="22"/>
                <w:szCs w:val="22"/>
                <w:lang w:eastAsia="ru-RU"/>
              </w:rPr>
            </w:pPr>
            <w:r>
              <w:rPr>
                <w:rFonts w:eastAsia="MS Mincho"/>
                <w:b/>
                <w:color w:val="000000" w:themeColor="text1"/>
              </w:rPr>
              <w:lastRenderedPageBreak/>
              <w:t xml:space="preserve">Задание 1: </w:t>
            </w:r>
            <w:r>
              <w:rPr>
                <w:rFonts w:eastAsia="MS Mincho"/>
                <w:bCs/>
                <w:color w:val="000000" w:themeColor="text1"/>
              </w:rPr>
              <w:t xml:space="preserve">выгрузить данные из открытых источников. Очистить данные. Преобразовать </w:t>
            </w:r>
            <w:proofErr w:type="spellStart"/>
            <w:r>
              <w:rPr>
                <w:rFonts w:eastAsia="MS Mincho"/>
                <w:bCs/>
                <w:color w:val="000000" w:themeColor="text1"/>
              </w:rPr>
              <w:t>датасет</w:t>
            </w:r>
            <w:proofErr w:type="spellEnd"/>
            <w:r>
              <w:rPr>
                <w:rFonts w:eastAsia="MS Mincho"/>
                <w:bCs/>
                <w:color w:val="000000" w:themeColor="text1"/>
              </w:rPr>
              <w:t xml:space="preserve"> в плоскую таблицу. Используя меры </w:t>
            </w:r>
            <w:r>
              <w:rPr>
                <w:rFonts w:eastAsia="MS Mincho"/>
                <w:bCs/>
                <w:color w:val="000000" w:themeColor="text1"/>
              </w:rPr>
              <w:lastRenderedPageBreak/>
              <w:t>центральной тенденции, заполнить недостающие данные. Удалить шумы.</w:t>
            </w:r>
          </w:p>
        </w:tc>
      </w:tr>
      <w:tr w:rsidR="000E7928">
        <w:trPr>
          <w:trHeight w:val="1965"/>
        </w:trPr>
        <w:tc>
          <w:tcPr>
            <w:tcW w:w="1557"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275" w:type="dxa"/>
          </w:tcPr>
          <w:p w:rsidR="000E7928" w:rsidRDefault="0028222C">
            <w:pPr>
              <w:widowControl w:val="0"/>
              <w:tabs>
                <w:tab w:val="left" w:pos="312"/>
              </w:tabs>
              <w:jc w:val="both"/>
              <w:rPr>
                <w:color w:val="000000" w:themeColor="text1"/>
              </w:rPr>
            </w:pPr>
            <w:r>
              <w:rPr>
                <w:color w:val="000000" w:themeColor="text1"/>
              </w:rPr>
              <w:t>2. Демонстрирует понимание сущности и природы рисков денежно-кредитной и финансовой сферы.</w:t>
            </w:r>
          </w:p>
        </w:tc>
        <w:tc>
          <w:tcPr>
            <w:tcW w:w="2972" w:type="dxa"/>
          </w:tcPr>
          <w:p w:rsidR="000E7928" w:rsidRDefault="0028222C">
            <w:pPr>
              <w:widowControl w:val="0"/>
              <w:jc w:val="both"/>
              <w:rPr>
                <w:rFonts w:eastAsia="MS Mincho"/>
                <w:bCs/>
                <w:color w:val="000000"/>
              </w:rPr>
            </w:pPr>
            <w:r>
              <w:rPr>
                <w:rFonts w:eastAsia="MS Mincho"/>
                <w:b/>
                <w:color w:val="000000"/>
              </w:rPr>
              <w:t xml:space="preserve">Знать: </w:t>
            </w:r>
            <w:r>
              <w:rPr>
                <w:rFonts w:eastAsia="MS Mincho"/>
                <w:bCs/>
                <w:color w:val="000000"/>
              </w:rPr>
              <w:t>способы ввода и анализа экспертных оценок.</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использовать экспертные оценки в процедурах поддержки принятия решений.</w:t>
            </w:r>
          </w:p>
        </w:tc>
        <w:tc>
          <w:tcPr>
            <w:tcW w:w="2688" w:type="dxa"/>
          </w:tcPr>
          <w:p w:rsidR="000E7928" w:rsidRDefault="0028222C">
            <w:pPr>
              <w:widowControl w:val="0"/>
              <w:jc w:val="both"/>
              <w:rPr>
                <w:color w:val="000000" w:themeColor="text1"/>
              </w:rPr>
            </w:pPr>
            <w:r>
              <w:rPr>
                <w:rFonts w:eastAsia="MS Mincho"/>
                <w:b/>
                <w:color w:val="000000" w:themeColor="text1"/>
              </w:rPr>
              <w:t xml:space="preserve">Задание 1: </w:t>
            </w:r>
            <w:r>
              <w:rPr>
                <w:rFonts w:eastAsia="MS Mincho"/>
                <w:bCs/>
                <w:color w:val="000000" w:themeColor="text1"/>
              </w:rPr>
              <w:t xml:space="preserve">на основе данных из предыдущего задания построить </w:t>
            </w:r>
            <w:proofErr w:type="spellStart"/>
            <w:r>
              <w:rPr>
                <w:rFonts w:eastAsia="MS Mincho"/>
                <w:bCs/>
                <w:color w:val="000000" w:themeColor="text1"/>
              </w:rPr>
              <w:t>дашборд</w:t>
            </w:r>
            <w:proofErr w:type="spellEnd"/>
            <w:r>
              <w:rPr>
                <w:rFonts w:eastAsia="MS Mincho"/>
                <w:bCs/>
                <w:color w:val="000000" w:themeColor="text1"/>
              </w:rPr>
              <w:t>.</w:t>
            </w:r>
          </w:p>
        </w:tc>
      </w:tr>
      <w:tr w:rsidR="000E7928">
        <w:trPr>
          <w:trHeight w:val="1264"/>
        </w:trPr>
        <w:tc>
          <w:tcPr>
            <w:tcW w:w="1557"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275" w:type="dxa"/>
          </w:tcPr>
          <w:p w:rsidR="000E7928" w:rsidRDefault="0028222C">
            <w:pPr>
              <w:widowControl w:val="0"/>
              <w:tabs>
                <w:tab w:val="left" w:pos="312"/>
              </w:tabs>
              <w:jc w:val="both"/>
              <w:rPr>
                <w:color w:val="000000" w:themeColor="text1"/>
              </w:rPr>
            </w:pPr>
            <w:r>
              <w:rPr>
                <w:color w:val="000000" w:themeColor="text1"/>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2972" w:type="dxa"/>
          </w:tcPr>
          <w:p w:rsidR="000E7928" w:rsidRDefault="0028222C">
            <w:pPr>
              <w:widowControl w:val="0"/>
              <w:jc w:val="both"/>
              <w:rPr>
                <w:rFonts w:eastAsia="MS Mincho"/>
                <w:bCs/>
                <w:color w:val="000000"/>
              </w:rPr>
            </w:pPr>
            <w:r>
              <w:rPr>
                <w:rFonts w:eastAsia="MS Mincho"/>
                <w:b/>
                <w:color w:val="000000"/>
              </w:rPr>
              <w:t xml:space="preserve">Знать: </w:t>
            </w:r>
            <w:r>
              <w:rPr>
                <w:rFonts w:eastAsia="MS Mincho"/>
                <w:bCs/>
                <w:color w:val="000000"/>
              </w:rPr>
              <w:t>программы управления рисками.</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использовать средства визуальной аналитики в программах управления рисками.</w:t>
            </w:r>
          </w:p>
        </w:tc>
        <w:tc>
          <w:tcPr>
            <w:tcW w:w="2688" w:type="dxa"/>
          </w:tcPr>
          <w:p w:rsidR="000E7928" w:rsidRDefault="0028222C">
            <w:pPr>
              <w:widowControl w:val="0"/>
              <w:jc w:val="both"/>
              <w:rPr>
                <w:bCs/>
                <w:color w:val="000000" w:themeColor="text1"/>
              </w:rPr>
            </w:pPr>
            <w:r>
              <w:rPr>
                <w:rFonts w:eastAsia="MS Mincho"/>
                <w:b/>
                <w:color w:val="000000" w:themeColor="text1"/>
              </w:rPr>
              <w:t xml:space="preserve">Задание 1: </w:t>
            </w:r>
            <w:r>
              <w:rPr>
                <w:rFonts w:eastAsia="MS Mincho"/>
                <w:bCs/>
                <w:color w:val="000000" w:themeColor="text1"/>
              </w:rPr>
              <w:t xml:space="preserve">выгрузить данные по управлению рисками из открытых источников. Построить </w:t>
            </w:r>
            <w:proofErr w:type="spellStart"/>
            <w:r>
              <w:rPr>
                <w:rFonts w:eastAsia="MS Mincho"/>
                <w:bCs/>
                <w:color w:val="000000" w:themeColor="text1"/>
              </w:rPr>
              <w:t>дашборд</w:t>
            </w:r>
            <w:proofErr w:type="spellEnd"/>
            <w:r>
              <w:rPr>
                <w:rFonts w:eastAsia="MS Mincho"/>
                <w:bCs/>
                <w:color w:val="000000" w:themeColor="text1"/>
              </w:rPr>
              <w:t>.</w:t>
            </w:r>
          </w:p>
        </w:tc>
      </w:tr>
      <w:tr w:rsidR="000E7928">
        <w:trPr>
          <w:trHeight w:val="698"/>
        </w:trPr>
        <w:tc>
          <w:tcPr>
            <w:tcW w:w="1557" w:type="dxa"/>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275" w:type="dxa"/>
          </w:tcPr>
          <w:p w:rsidR="000E7928" w:rsidRDefault="0028222C">
            <w:pPr>
              <w:widowControl w:val="0"/>
              <w:tabs>
                <w:tab w:val="left" w:pos="312"/>
              </w:tabs>
              <w:jc w:val="both"/>
              <w:rPr>
                <w:color w:val="000000" w:themeColor="text1"/>
              </w:rPr>
            </w:pPr>
            <w:r>
              <w:rPr>
                <w:color w:val="000000" w:themeColor="text1"/>
              </w:rPr>
              <w:t xml:space="preserve">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w:t>
            </w:r>
            <w:r>
              <w:rPr>
                <w:color w:val="000000" w:themeColor="text1"/>
              </w:rPr>
              <w:lastRenderedPageBreak/>
              <w:t>экономического роста.</w:t>
            </w:r>
          </w:p>
        </w:tc>
        <w:tc>
          <w:tcPr>
            <w:tcW w:w="2972" w:type="dxa"/>
          </w:tcPr>
          <w:p w:rsidR="000E7928" w:rsidRDefault="0028222C">
            <w:pPr>
              <w:widowControl w:val="0"/>
              <w:jc w:val="both"/>
              <w:rPr>
                <w:rFonts w:eastAsia="MS Mincho"/>
                <w:bCs/>
                <w:color w:val="000000"/>
              </w:rPr>
            </w:pPr>
            <w:r>
              <w:rPr>
                <w:rFonts w:eastAsia="MS Mincho"/>
                <w:b/>
                <w:color w:val="000000"/>
              </w:rPr>
              <w:lastRenderedPageBreak/>
              <w:t>Знать:</w:t>
            </w:r>
            <w:r>
              <w:rPr>
                <w:rFonts w:ascii="Arial" w:hAnsi="Arial" w:cs="Arial"/>
                <w:color w:val="000000"/>
              </w:rPr>
              <w:t xml:space="preserve"> </w:t>
            </w:r>
            <w:r>
              <w:rPr>
                <w:rFonts w:eastAsia="MS Mincho"/>
                <w:bCs/>
                <w:color w:val="000000"/>
              </w:rPr>
              <w:t>процесс оценки и анализа бизнеса эмитента для последующей подготовки его ценных бумаг к продаже на рынке.</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 xml:space="preserve">использовать средства визуальной аналитики в </w:t>
            </w:r>
            <w:proofErr w:type="spellStart"/>
            <w:r>
              <w:rPr>
                <w:rFonts w:eastAsia="MS Mincho"/>
                <w:bCs/>
                <w:color w:val="000000"/>
              </w:rPr>
              <w:t>андеррайтинге</w:t>
            </w:r>
            <w:proofErr w:type="spellEnd"/>
            <w:r>
              <w:rPr>
                <w:rFonts w:eastAsia="MS Mincho"/>
                <w:bCs/>
                <w:color w:val="000000"/>
              </w:rPr>
              <w:t>.</w:t>
            </w:r>
          </w:p>
        </w:tc>
        <w:tc>
          <w:tcPr>
            <w:tcW w:w="2688" w:type="dxa"/>
          </w:tcPr>
          <w:p w:rsidR="000E7928" w:rsidRDefault="0028222C">
            <w:pPr>
              <w:widowControl w:val="0"/>
              <w:suppressAutoHyphens w:val="0"/>
              <w:jc w:val="both"/>
              <w:rPr>
                <w:rFonts w:eastAsia="MS Mincho"/>
                <w:b/>
                <w:color w:val="000000" w:themeColor="text1"/>
                <w:sz w:val="22"/>
                <w:szCs w:val="22"/>
                <w:lang w:eastAsia="ru-RU"/>
              </w:rPr>
            </w:pPr>
            <w:r>
              <w:rPr>
                <w:rFonts w:eastAsia="MS Mincho"/>
                <w:b/>
                <w:color w:val="000000" w:themeColor="text1"/>
              </w:rPr>
              <w:t>Задание 1:</w:t>
            </w:r>
            <w:r>
              <w:rPr>
                <w:rFonts w:eastAsia="MS Mincho"/>
                <w:bCs/>
                <w:color w:val="000000" w:themeColor="text1"/>
              </w:rPr>
              <w:t xml:space="preserve"> выгрузить данные по </w:t>
            </w:r>
            <w:r>
              <w:rPr>
                <w:color w:val="000000" w:themeColor="text1"/>
              </w:rPr>
              <w:t>регулированию финансово-кредитной сферы и ее институтов в целях достижения финансовой стабильности и обеспечения экономического роста</w:t>
            </w:r>
            <w:r>
              <w:rPr>
                <w:rFonts w:eastAsia="MS Mincho"/>
                <w:bCs/>
                <w:color w:val="000000" w:themeColor="text1"/>
              </w:rPr>
              <w:t xml:space="preserve"> из открытых источников</w:t>
            </w:r>
            <w:r>
              <w:rPr>
                <w:color w:val="000000" w:themeColor="text1"/>
              </w:rPr>
              <w:t>.</w:t>
            </w:r>
            <w:r>
              <w:rPr>
                <w:rFonts w:eastAsia="MS Mincho"/>
                <w:bCs/>
                <w:color w:val="000000" w:themeColor="text1"/>
              </w:rPr>
              <w:t xml:space="preserve"> Построить </w:t>
            </w:r>
            <w:proofErr w:type="spellStart"/>
            <w:r>
              <w:rPr>
                <w:rFonts w:eastAsia="MS Mincho"/>
                <w:bCs/>
                <w:color w:val="000000" w:themeColor="text1"/>
              </w:rPr>
              <w:t>дашборд</w:t>
            </w:r>
            <w:proofErr w:type="spellEnd"/>
            <w:r>
              <w:rPr>
                <w:rFonts w:eastAsia="MS Mincho"/>
                <w:bCs/>
                <w:color w:val="000000" w:themeColor="text1"/>
              </w:rPr>
              <w:t>.</w:t>
            </w:r>
          </w:p>
        </w:tc>
      </w:tr>
      <w:tr w:rsidR="000E7928">
        <w:trPr>
          <w:trHeight w:val="330"/>
        </w:trPr>
        <w:tc>
          <w:tcPr>
            <w:tcW w:w="9492" w:type="dxa"/>
            <w:gridSpan w:val="4"/>
          </w:tcPr>
          <w:p w:rsidR="000E7928" w:rsidRDefault="0028222C">
            <w:pPr>
              <w:widowControl w:val="0"/>
              <w:suppressAutoHyphens w:val="0"/>
              <w:jc w:val="both"/>
              <w:rPr>
                <w:rFonts w:eastAsia="MS Mincho"/>
                <w:b/>
                <w:color w:val="000000" w:themeColor="text1"/>
              </w:rPr>
            </w:pPr>
            <w:r>
              <w:rPr>
                <w:rFonts w:eastAsia="MS Mincho"/>
                <w:b/>
                <w:color w:val="000000" w:themeColor="text1"/>
              </w:rPr>
              <w:lastRenderedPageBreak/>
              <w:t xml:space="preserve">Для профиля «Банки и </w:t>
            </w:r>
            <w:proofErr w:type="spellStart"/>
            <w:r>
              <w:rPr>
                <w:rFonts w:eastAsia="MS Mincho"/>
                <w:b/>
                <w:color w:val="000000" w:themeColor="text1"/>
              </w:rPr>
              <w:t>финтех</w:t>
            </w:r>
            <w:proofErr w:type="spellEnd"/>
            <w:r>
              <w:rPr>
                <w:rFonts w:eastAsia="MS Mincho"/>
                <w:b/>
                <w:color w:val="000000" w:themeColor="text1"/>
              </w:rPr>
              <w:t>», ОЗО, ИОО</w:t>
            </w:r>
          </w:p>
        </w:tc>
      </w:tr>
      <w:tr w:rsidR="000E7928">
        <w:trPr>
          <w:trHeight w:val="286"/>
        </w:trPr>
        <w:tc>
          <w:tcPr>
            <w:tcW w:w="1557" w:type="dxa"/>
            <w:vMerge w:val="restart"/>
          </w:tcPr>
          <w:p w:rsidR="000E7928" w:rsidRDefault="0028222C">
            <w:pPr>
              <w:widowControl w:val="0"/>
              <w:jc w:val="both"/>
              <w:rPr>
                <w:rFonts w:eastAsia="MS Mincho"/>
                <w:bCs/>
                <w:color w:val="000000"/>
              </w:rPr>
            </w:pPr>
            <w:r>
              <w:rPr>
                <w:rFonts w:eastAsia="MS Mincho"/>
                <w:bCs/>
                <w:color w:val="000000"/>
              </w:rPr>
              <w:t xml:space="preserve">ПКП-1. Способность проводить анализ состояния и структуры современного финансового рынка в условиях </w:t>
            </w:r>
            <w:proofErr w:type="spellStart"/>
            <w:r>
              <w:rPr>
                <w:rFonts w:eastAsia="MS Mincho"/>
                <w:bCs/>
                <w:color w:val="000000"/>
              </w:rPr>
              <w:t>цифровизации</w:t>
            </w:r>
            <w:proofErr w:type="spellEnd"/>
            <w:r>
              <w:rPr>
                <w:rFonts w:eastAsia="MS Mincho"/>
                <w:bCs/>
                <w:color w:val="000000"/>
              </w:rPr>
              <w:t>,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w:t>
            </w:r>
          </w:p>
        </w:tc>
        <w:tc>
          <w:tcPr>
            <w:tcW w:w="2275" w:type="dxa"/>
          </w:tcPr>
          <w:p w:rsidR="000E7928" w:rsidRDefault="0028222C">
            <w:pPr>
              <w:widowControl w:val="0"/>
              <w:jc w:val="both"/>
              <w:textAlignment w:val="baseline"/>
              <w:rPr>
                <w:color w:val="000000"/>
                <w:lang w:bidi="th-TH"/>
              </w:rPr>
            </w:pPr>
            <w:r>
              <w:rPr>
                <w:color w:val="000000"/>
                <w:lang w:eastAsia="zh-CN" w:bidi="th-TH"/>
              </w:rPr>
              <w:t>1. Владеет современным инструментарием анализа финансового рынка и деятельности отдельных коммерческих банков.</w:t>
            </w:r>
          </w:p>
        </w:tc>
        <w:tc>
          <w:tcPr>
            <w:tcW w:w="2972" w:type="dxa"/>
          </w:tcPr>
          <w:p w:rsidR="000E7928" w:rsidRDefault="0028222C">
            <w:pPr>
              <w:widowControl w:val="0"/>
              <w:jc w:val="both"/>
              <w:rPr>
                <w:rFonts w:ascii="Arial" w:hAnsi="Arial" w:cs="Arial"/>
                <w:color w:val="000000"/>
              </w:rPr>
            </w:pPr>
            <w:r>
              <w:rPr>
                <w:rFonts w:eastAsia="MS Mincho"/>
                <w:b/>
                <w:color w:val="000000"/>
              </w:rPr>
              <w:t>Знать:</w:t>
            </w:r>
            <w:r>
              <w:rPr>
                <w:rFonts w:ascii="Arial" w:hAnsi="Arial" w:cs="Arial"/>
                <w:color w:val="000000"/>
              </w:rPr>
              <w:t xml:space="preserve"> </w:t>
            </w:r>
            <w:r>
              <w:rPr>
                <w:color w:val="000000"/>
              </w:rPr>
              <w:t xml:space="preserve">методы анализа финансовых данных, включая финансовый анализ, оценку рисков, оценку компаний и финансовый </w:t>
            </w:r>
            <w:proofErr w:type="spellStart"/>
            <w:r>
              <w:rPr>
                <w:color w:val="000000"/>
              </w:rPr>
              <w:t>моделинг</w:t>
            </w:r>
            <w:proofErr w:type="spellEnd"/>
            <w:r>
              <w:rPr>
                <w:color w:val="000000"/>
              </w:rPr>
              <w:t>.</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оценивать финансовое состояние компаний и рыночные тенденции  на основе фундаментальных показателей, таких как доходность, показатели оборачиваемости, рентабельность и другие.</w:t>
            </w:r>
          </w:p>
        </w:tc>
        <w:tc>
          <w:tcPr>
            <w:tcW w:w="2688" w:type="dxa"/>
          </w:tcPr>
          <w:p w:rsidR="000E7928" w:rsidRDefault="0028222C">
            <w:pPr>
              <w:widowControl w:val="0"/>
              <w:suppressAutoHyphens w:val="0"/>
              <w:ind w:left="-39"/>
              <w:jc w:val="both"/>
              <w:rPr>
                <w:rFonts w:eastAsia="MS Mincho"/>
                <w:bCs/>
                <w:color w:val="000000" w:themeColor="text1"/>
              </w:rPr>
            </w:pPr>
            <w:r>
              <w:rPr>
                <w:rFonts w:eastAsia="MS Mincho"/>
                <w:b/>
                <w:color w:val="000000" w:themeColor="text1"/>
              </w:rPr>
              <w:t xml:space="preserve">Задание 1: </w:t>
            </w:r>
            <w:r>
              <w:rPr>
                <w:rFonts w:eastAsia="MS Mincho"/>
                <w:bCs/>
                <w:color w:val="000000" w:themeColor="text1"/>
              </w:rPr>
              <w:t>используя исторические данные о финансовом состоянии банков и их дефолтах, разработать модель машинного обучения для прогнозирования вероятности дефолта банка.</w:t>
            </w:r>
          </w:p>
          <w:p w:rsidR="000E7928" w:rsidRDefault="0028222C">
            <w:pPr>
              <w:widowControl w:val="0"/>
              <w:suppressAutoHyphens w:val="0"/>
              <w:ind w:left="-39"/>
              <w:jc w:val="both"/>
              <w:rPr>
                <w:rFonts w:eastAsia="MS Mincho"/>
                <w:b/>
                <w:color w:val="000000" w:themeColor="text1"/>
                <w:sz w:val="22"/>
                <w:szCs w:val="22"/>
                <w:lang w:eastAsia="ru-RU"/>
              </w:rPr>
            </w:pPr>
            <w:r>
              <w:rPr>
                <w:rFonts w:eastAsia="MS Mincho"/>
                <w:b/>
                <w:color w:val="000000" w:themeColor="text1"/>
              </w:rPr>
              <w:t>Задание 2:</w:t>
            </w:r>
            <w:r>
              <w:rPr>
                <w:rFonts w:eastAsia="MS Mincho"/>
                <w:bCs/>
                <w:color w:val="000000" w:themeColor="text1"/>
              </w:rPr>
              <w:t xml:space="preserve"> используя данные о ценах на акции и фундаментальные показатели компаний, разработать модель машинного обучения для прогнозирования будущих цен на акции.</w:t>
            </w:r>
          </w:p>
        </w:tc>
      </w:tr>
      <w:tr w:rsidR="000E7928">
        <w:trPr>
          <w:trHeight w:val="698"/>
        </w:trPr>
        <w:tc>
          <w:tcPr>
            <w:tcW w:w="1557"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275" w:type="dxa"/>
          </w:tcPr>
          <w:p w:rsidR="000E7928" w:rsidRDefault="0028222C">
            <w:pPr>
              <w:widowControl w:val="0"/>
              <w:tabs>
                <w:tab w:val="left" w:pos="312"/>
              </w:tabs>
              <w:jc w:val="both"/>
              <w:rPr>
                <w:color w:val="000000" w:themeColor="text1"/>
              </w:rPr>
            </w:pPr>
            <w:r>
              <w:rPr>
                <w:color w:val="000000"/>
              </w:rPr>
              <w:t>2.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2972" w:type="dxa"/>
          </w:tcPr>
          <w:p w:rsidR="000E7928" w:rsidRDefault="0028222C">
            <w:pPr>
              <w:widowControl w:val="0"/>
              <w:jc w:val="both"/>
              <w:rPr>
                <w:rFonts w:eastAsia="MS Mincho"/>
                <w:bCs/>
                <w:color w:val="000000"/>
              </w:rPr>
            </w:pPr>
            <w:r>
              <w:rPr>
                <w:rFonts w:eastAsia="MS Mincho"/>
                <w:b/>
                <w:color w:val="000000"/>
              </w:rPr>
              <w:t>Знать:</w:t>
            </w:r>
            <w:r>
              <w:rPr>
                <w:rFonts w:eastAsia="MS Mincho"/>
                <w:bCs/>
                <w:color w:val="000000"/>
              </w:rPr>
              <w:t xml:space="preserve"> методы анализа и прогнозирования финансовых явлений и консультирования. </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color w:val="000000"/>
              </w:rPr>
              <w:t xml:space="preserve">анализировать рыночную динамику, использовать экономические модели для прогнозирования и управления рисками, </w:t>
            </w:r>
            <w:r>
              <w:rPr>
                <w:rFonts w:eastAsia="MS Mincho"/>
                <w:bCs/>
                <w:color w:val="000000"/>
              </w:rPr>
              <w:t>проводить исследования и анализировать информацию для выработки стратегий в финансовом секторе.</w:t>
            </w:r>
          </w:p>
        </w:tc>
        <w:tc>
          <w:tcPr>
            <w:tcW w:w="2688" w:type="dxa"/>
          </w:tcPr>
          <w:p w:rsidR="000E7928" w:rsidRDefault="0028222C">
            <w:pPr>
              <w:widowControl w:val="0"/>
              <w:suppressAutoHyphens w:val="0"/>
              <w:ind w:left="-39"/>
              <w:jc w:val="both"/>
              <w:rPr>
                <w:rFonts w:eastAsia="MS Mincho"/>
                <w:bCs/>
                <w:color w:val="000000" w:themeColor="text1"/>
              </w:rPr>
            </w:pPr>
            <w:r>
              <w:rPr>
                <w:rFonts w:eastAsia="MS Mincho"/>
                <w:b/>
                <w:color w:val="000000" w:themeColor="text1"/>
              </w:rPr>
              <w:t xml:space="preserve">Задание 1: </w:t>
            </w:r>
            <w:r>
              <w:rPr>
                <w:rFonts w:eastAsia="MS Mincho"/>
                <w:color w:val="000000" w:themeColor="text1"/>
              </w:rPr>
              <w:t>с</w:t>
            </w:r>
            <w:r>
              <w:rPr>
                <w:rFonts w:eastAsia="MS Mincho"/>
                <w:bCs/>
                <w:color w:val="000000" w:themeColor="text1"/>
              </w:rPr>
              <w:t xml:space="preserve">обрать данные о кредитах, выданных банком, включая информацию о заемщиках, суммах кредитов, сроках погашения, процентных ставках и другие релевантные данные. Создать из этих данных </w:t>
            </w:r>
            <w:proofErr w:type="spellStart"/>
            <w:r>
              <w:rPr>
                <w:rFonts w:eastAsia="MS Mincho"/>
                <w:bCs/>
                <w:color w:val="000000" w:themeColor="text1"/>
              </w:rPr>
              <w:t>датасет</w:t>
            </w:r>
            <w:proofErr w:type="spellEnd"/>
            <w:r>
              <w:rPr>
                <w:rFonts w:eastAsia="MS Mincho"/>
                <w:bCs/>
                <w:color w:val="000000" w:themeColor="text1"/>
              </w:rPr>
              <w:t xml:space="preserve">. Очистить и трансформировать его в плоскую таблицу или </w:t>
            </w:r>
            <w:proofErr w:type="spellStart"/>
            <w:r>
              <w:rPr>
                <w:rFonts w:eastAsia="MS Mincho"/>
                <w:bCs/>
                <w:color w:val="000000" w:themeColor="text1"/>
              </w:rPr>
              <w:t>датафрейм</w:t>
            </w:r>
            <w:proofErr w:type="spellEnd"/>
            <w:r>
              <w:rPr>
                <w:rFonts w:eastAsia="MS Mincho"/>
                <w:bCs/>
                <w:color w:val="000000" w:themeColor="text1"/>
              </w:rPr>
              <w:t>.</w:t>
            </w:r>
          </w:p>
          <w:p w:rsidR="000E7928" w:rsidRDefault="0028222C">
            <w:pPr>
              <w:widowControl w:val="0"/>
              <w:suppressAutoHyphens w:val="0"/>
              <w:ind w:left="-39"/>
              <w:jc w:val="both"/>
              <w:rPr>
                <w:rFonts w:eastAsia="MS Mincho"/>
                <w:b/>
                <w:color w:val="000000" w:themeColor="text1"/>
                <w:sz w:val="22"/>
                <w:szCs w:val="22"/>
                <w:lang w:eastAsia="ru-RU"/>
              </w:rPr>
            </w:pPr>
            <w:r>
              <w:rPr>
                <w:rFonts w:eastAsia="MS Mincho"/>
                <w:b/>
                <w:color w:val="000000" w:themeColor="text1"/>
              </w:rPr>
              <w:t>Задание 2:</w:t>
            </w:r>
            <w:r>
              <w:rPr>
                <w:rFonts w:eastAsia="MS Mincho"/>
                <w:bCs/>
                <w:color w:val="000000" w:themeColor="text1"/>
              </w:rPr>
              <w:t xml:space="preserve"> провести анализ кредитного портфеля банка, включая распределение кредитов по различным категориям заемщиков, оценку рисков в портфеле, анализ доходности кредитного портфеля.</w:t>
            </w:r>
          </w:p>
        </w:tc>
      </w:tr>
      <w:tr w:rsidR="000E7928">
        <w:trPr>
          <w:trHeight w:val="698"/>
        </w:trPr>
        <w:tc>
          <w:tcPr>
            <w:tcW w:w="1557" w:type="dxa"/>
            <w:vMerge w:val="restart"/>
          </w:tcPr>
          <w:p w:rsidR="000E7928" w:rsidRDefault="0028222C">
            <w:pPr>
              <w:widowControl w:val="0"/>
              <w:jc w:val="both"/>
              <w:rPr>
                <w:bCs/>
                <w:color w:val="000000"/>
              </w:rPr>
            </w:pPr>
            <w:r>
              <w:rPr>
                <w:bCs/>
                <w:color w:val="000000"/>
              </w:rPr>
              <w:t xml:space="preserve">ПКП-2. Способность использовать финансовые </w:t>
            </w:r>
            <w:r>
              <w:rPr>
                <w:bCs/>
                <w:color w:val="000000"/>
              </w:rPr>
              <w:lastRenderedPageBreak/>
              <w:t>технологии для развития и повышения эффективности деятельности субъектов финансового рынка, в том числе коммерческих банков.</w:t>
            </w:r>
          </w:p>
        </w:tc>
        <w:tc>
          <w:tcPr>
            <w:tcW w:w="2275" w:type="dxa"/>
          </w:tcPr>
          <w:p w:rsidR="000E7928" w:rsidRDefault="0028222C">
            <w:pPr>
              <w:widowControl w:val="0"/>
              <w:spacing w:beforeAutospacing="1"/>
              <w:jc w:val="both"/>
              <w:textAlignment w:val="baseline"/>
              <w:rPr>
                <w:color w:val="000000"/>
                <w:lang w:eastAsia="zh-CN" w:bidi="th-TH"/>
              </w:rPr>
            </w:pPr>
            <w:r>
              <w:rPr>
                <w:color w:val="000000"/>
                <w:lang w:eastAsia="zh-CN" w:bidi="th-TH"/>
              </w:rPr>
              <w:lastRenderedPageBreak/>
              <w:t xml:space="preserve">1. Демонстрирует знание финансовых технологий при разработке предложений по их </w:t>
            </w:r>
            <w:r>
              <w:rPr>
                <w:color w:val="000000"/>
                <w:lang w:eastAsia="zh-CN" w:bidi="th-TH"/>
              </w:rPr>
              <w:lastRenderedPageBreak/>
              <w:t>использованию в деятельности коммерческих банков и других субъектов финансового рынка.</w:t>
            </w:r>
          </w:p>
        </w:tc>
        <w:tc>
          <w:tcPr>
            <w:tcW w:w="2972" w:type="dxa"/>
          </w:tcPr>
          <w:p w:rsidR="000E7928" w:rsidRDefault="0028222C">
            <w:pPr>
              <w:widowControl w:val="0"/>
              <w:jc w:val="both"/>
              <w:rPr>
                <w:rFonts w:eastAsia="MS Mincho"/>
                <w:bCs/>
                <w:color w:val="000000"/>
              </w:rPr>
            </w:pPr>
            <w:r>
              <w:rPr>
                <w:rFonts w:eastAsia="MS Mincho"/>
                <w:b/>
                <w:color w:val="000000"/>
              </w:rPr>
              <w:lastRenderedPageBreak/>
              <w:t xml:space="preserve">Знать: </w:t>
            </w:r>
            <w:r>
              <w:t>алгоритмы машинного обучения, такие как логистическая регрессия или случайный лес.</w:t>
            </w:r>
          </w:p>
          <w:p w:rsidR="000E7928" w:rsidRDefault="0028222C">
            <w:pPr>
              <w:widowControl w:val="0"/>
              <w:jc w:val="both"/>
              <w:rPr>
                <w:rFonts w:eastAsia="MS Mincho"/>
                <w:b/>
                <w:color w:val="000000"/>
              </w:rPr>
            </w:pPr>
            <w:r>
              <w:rPr>
                <w:rFonts w:eastAsia="MS Mincho"/>
                <w:b/>
                <w:color w:val="000000"/>
              </w:rPr>
              <w:lastRenderedPageBreak/>
              <w:t xml:space="preserve">Уметь: </w:t>
            </w:r>
            <w:r>
              <w:rPr>
                <w:rFonts w:eastAsia="MS Mincho"/>
                <w:bCs/>
                <w:color w:val="000000"/>
              </w:rPr>
              <w:t xml:space="preserve">применять данные алгоритмы для решения задач в </w:t>
            </w:r>
            <w:r>
              <w:rPr>
                <w:bCs/>
                <w:color w:val="000000"/>
                <w:lang w:eastAsia="zh-CN" w:bidi="th-TH"/>
              </w:rPr>
              <w:t>деятельности коммерческих банков и других субъектов финансового рынка.</w:t>
            </w:r>
          </w:p>
        </w:tc>
        <w:tc>
          <w:tcPr>
            <w:tcW w:w="2688" w:type="dxa"/>
          </w:tcPr>
          <w:p w:rsidR="000E7928" w:rsidRDefault="0028222C">
            <w:pPr>
              <w:widowControl w:val="0"/>
              <w:jc w:val="both"/>
            </w:pPr>
            <w:r>
              <w:rPr>
                <w:rFonts w:eastAsia="MS Mincho"/>
                <w:b/>
                <w:color w:val="000000" w:themeColor="text1"/>
              </w:rPr>
              <w:lastRenderedPageBreak/>
              <w:t xml:space="preserve">Задание 1: </w:t>
            </w:r>
            <w:r>
              <w:t xml:space="preserve">используя данные о клиентах банка (например, возраст, доход, история кредитов), построить </w:t>
            </w:r>
            <w:r>
              <w:lastRenderedPageBreak/>
              <w:t>модель классификации, определяющей вероятность дефолта (использовать алгоритмы машинного обучения, такие как логистическая регрессия или случайный лес, для обучения модели и оценки ее эффективности).</w:t>
            </w:r>
          </w:p>
          <w:p w:rsidR="000E7928" w:rsidRDefault="0028222C">
            <w:pPr>
              <w:widowControl w:val="0"/>
              <w:suppressAutoHyphens w:val="0"/>
              <w:ind w:left="-39"/>
              <w:jc w:val="both"/>
            </w:pPr>
            <w:r>
              <w:rPr>
                <w:rFonts w:eastAsia="MS Mincho"/>
                <w:b/>
                <w:color w:val="000000" w:themeColor="text1"/>
              </w:rPr>
              <w:t>Задание 2:</w:t>
            </w:r>
            <w:r>
              <w:rPr>
                <w:rFonts w:eastAsia="MS Mincho"/>
                <w:bCs/>
                <w:color w:val="000000" w:themeColor="text1"/>
              </w:rPr>
              <w:t xml:space="preserve"> </w:t>
            </w:r>
            <w:r>
              <w:t>собрать данные о курсах валют за определенный период времени (использовать временные ряды или методы машинного обучения для прогнозирования будущих курсов валют).</w:t>
            </w:r>
          </w:p>
        </w:tc>
      </w:tr>
      <w:tr w:rsidR="000E7928">
        <w:trPr>
          <w:trHeight w:val="698"/>
        </w:trPr>
        <w:tc>
          <w:tcPr>
            <w:tcW w:w="1557"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275" w:type="dxa"/>
          </w:tcPr>
          <w:p w:rsidR="000E7928" w:rsidRDefault="0028222C">
            <w:pPr>
              <w:widowControl w:val="0"/>
              <w:tabs>
                <w:tab w:val="left" w:pos="312"/>
              </w:tabs>
              <w:jc w:val="both"/>
              <w:rPr>
                <w:color w:val="000000" w:themeColor="text1"/>
              </w:rPr>
            </w:pPr>
            <w:r>
              <w:rPr>
                <w:color w:val="000000"/>
              </w:rPr>
              <w:t>2. Выявляет проблемы использования финансовых технологий в банковском секторе и разрабатывает рекомендации по их преодолению.</w:t>
            </w:r>
          </w:p>
        </w:tc>
        <w:tc>
          <w:tcPr>
            <w:tcW w:w="2972" w:type="dxa"/>
          </w:tcPr>
          <w:p w:rsidR="000E7928" w:rsidRDefault="0028222C">
            <w:pPr>
              <w:widowControl w:val="0"/>
              <w:jc w:val="both"/>
              <w:rPr>
                <w:rFonts w:eastAsia="MS Mincho"/>
                <w:bCs/>
                <w:color w:val="000000"/>
              </w:rPr>
            </w:pPr>
            <w:r>
              <w:rPr>
                <w:rFonts w:eastAsia="MS Mincho"/>
                <w:b/>
                <w:color w:val="000000"/>
              </w:rPr>
              <w:t xml:space="preserve">Знать: </w:t>
            </w:r>
            <w:r>
              <w:rPr>
                <w:rFonts w:eastAsia="MS Mincho"/>
                <w:bCs/>
                <w:color w:val="000000"/>
              </w:rPr>
              <w:t>алгоритмы машинного обучения, предназначенные для решения задач прогнозирования, классификации и кластеризации.</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 xml:space="preserve">применять данные алгоритмы для решения задач в </w:t>
            </w:r>
            <w:r>
              <w:rPr>
                <w:bCs/>
                <w:color w:val="000000"/>
                <w:lang w:eastAsia="zh-CN" w:bidi="th-TH"/>
              </w:rPr>
              <w:t>деятельности коммерческих банков и других субъектов финансового рынка.</w:t>
            </w:r>
          </w:p>
        </w:tc>
        <w:tc>
          <w:tcPr>
            <w:tcW w:w="2688" w:type="dxa"/>
          </w:tcPr>
          <w:p w:rsidR="000E7928" w:rsidRDefault="0028222C">
            <w:pPr>
              <w:widowControl w:val="0"/>
              <w:jc w:val="both"/>
            </w:pPr>
            <w:r>
              <w:rPr>
                <w:rFonts w:eastAsia="MS Mincho"/>
                <w:b/>
                <w:color w:val="000000" w:themeColor="text1"/>
              </w:rPr>
              <w:t xml:space="preserve">Задание 1: </w:t>
            </w:r>
            <w:r>
              <w:rPr>
                <w:rFonts w:eastAsia="MS Mincho"/>
                <w:color w:val="000000" w:themeColor="text1"/>
              </w:rPr>
              <w:t>и</w:t>
            </w:r>
            <w:r>
              <w:t>спользуя исторические данные о продажах в розничном бизнесе, построить модели прогнозирования объема продаж (использовать временные ряды или методы машинного обучения для прогнозирования будущих продаж).</w:t>
            </w:r>
          </w:p>
          <w:p w:rsidR="000E7928" w:rsidRDefault="0028222C">
            <w:pPr>
              <w:widowControl w:val="0"/>
              <w:jc w:val="both"/>
            </w:pPr>
            <w:r>
              <w:rPr>
                <w:rFonts w:eastAsia="MS Mincho"/>
                <w:b/>
                <w:color w:val="000000" w:themeColor="text1"/>
              </w:rPr>
              <w:t>Задание 2:</w:t>
            </w:r>
            <w:r>
              <w:rPr>
                <w:rFonts w:eastAsia="MS Mincho"/>
                <w:bCs/>
                <w:color w:val="000000" w:themeColor="text1"/>
              </w:rPr>
              <w:t xml:space="preserve"> </w:t>
            </w:r>
            <w:r>
              <w:t>собрать данные о заемщиках и их кредитной истории.</w:t>
            </w:r>
          </w:p>
          <w:p w:rsidR="000E7928" w:rsidRDefault="0028222C">
            <w:pPr>
              <w:widowControl w:val="0"/>
              <w:jc w:val="both"/>
            </w:pPr>
            <w:r>
              <w:t xml:space="preserve">Построить модель кредитного </w:t>
            </w:r>
            <w:proofErr w:type="spellStart"/>
            <w:r>
              <w:t>скоринга</w:t>
            </w:r>
            <w:proofErr w:type="spellEnd"/>
            <w:r>
              <w:t>, используя алгоритмы классификации для определения вероятности возврата кредита в срок.</w:t>
            </w:r>
          </w:p>
        </w:tc>
      </w:tr>
      <w:tr w:rsidR="000E7928">
        <w:trPr>
          <w:trHeight w:val="698"/>
        </w:trPr>
        <w:tc>
          <w:tcPr>
            <w:tcW w:w="1557" w:type="dxa"/>
            <w:vMerge w:val="restart"/>
          </w:tcPr>
          <w:p w:rsidR="000E7928" w:rsidRDefault="0028222C">
            <w:pPr>
              <w:widowControl w:val="0"/>
              <w:jc w:val="both"/>
              <w:rPr>
                <w:color w:val="000000"/>
                <w:lang w:eastAsia="ru-RU"/>
              </w:rPr>
            </w:pPr>
            <w:r>
              <w:rPr>
                <w:color w:val="000000"/>
              </w:rPr>
              <w:t xml:space="preserve">ПКП-3. Способность выявлять, регистрировать и идентифицировать риски применения </w:t>
            </w:r>
            <w:r>
              <w:rPr>
                <w:color w:val="000000"/>
              </w:rPr>
              <w:lastRenderedPageBreak/>
              <w:t>финансовых технологий в коммерческих банках и других институтах финансового рынка, использовать современные методы и модели их оценки, осуществлять мониторинг рисков в целях нейтрализации.</w:t>
            </w:r>
          </w:p>
        </w:tc>
        <w:tc>
          <w:tcPr>
            <w:tcW w:w="2275" w:type="dxa"/>
          </w:tcPr>
          <w:p w:rsidR="000E7928" w:rsidRDefault="0028222C">
            <w:pPr>
              <w:widowControl w:val="0"/>
              <w:tabs>
                <w:tab w:val="left" w:pos="312"/>
              </w:tabs>
              <w:jc w:val="both"/>
              <w:rPr>
                <w:color w:val="000000"/>
              </w:rPr>
            </w:pPr>
            <w:r>
              <w:rPr>
                <w:color w:val="000000"/>
              </w:rPr>
              <w:lastRenderedPageBreak/>
              <w:t xml:space="preserve">1. Владеет современным инструментарием, позволяющим выявлять, регистрировать и идентифицировать риски применения </w:t>
            </w:r>
            <w:r>
              <w:rPr>
                <w:color w:val="000000"/>
              </w:rPr>
              <w:lastRenderedPageBreak/>
              <w:t>финансовых технологий в банковском секторе, а также выполнять их мониторинг в целях нейтрализации.</w:t>
            </w:r>
          </w:p>
          <w:p w:rsidR="000E7928" w:rsidRDefault="000E7928">
            <w:pPr>
              <w:widowControl w:val="0"/>
              <w:jc w:val="both"/>
              <w:rPr>
                <w:rFonts w:eastAsia="Calibri"/>
                <w:color w:val="000000"/>
                <w:lang w:eastAsia="ru-RU"/>
              </w:rPr>
            </w:pPr>
          </w:p>
        </w:tc>
        <w:tc>
          <w:tcPr>
            <w:tcW w:w="2972" w:type="dxa"/>
          </w:tcPr>
          <w:p w:rsidR="000E7928" w:rsidRDefault="0028222C">
            <w:pPr>
              <w:widowControl w:val="0"/>
              <w:jc w:val="both"/>
              <w:rPr>
                <w:rFonts w:ascii="Arial" w:hAnsi="Arial" w:cs="Arial"/>
                <w:color w:val="000000"/>
              </w:rPr>
            </w:pPr>
            <w:r>
              <w:rPr>
                <w:rFonts w:eastAsia="MS Mincho"/>
                <w:b/>
                <w:color w:val="000000"/>
              </w:rPr>
              <w:lastRenderedPageBreak/>
              <w:t>Знать:</w:t>
            </w:r>
            <w:r>
              <w:rPr>
                <w:rFonts w:ascii="Arial" w:hAnsi="Arial" w:cs="Arial"/>
                <w:color w:val="000000"/>
              </w:rPr>
              <w:t xml:space="preserve"> </w:t>
            </w:r>
            <w:r>
              <w:t>методы анализа данных для оценки доходности и риска различных стратегий.</w:t>
            </w:r>
          </w:p>
          <w:p w:rsidR="000E7928" w:rsidRDefault="0028222C">
            <w:pPr>
              <w:widowControl w:val="0"/>
              <w:jc w:val="both"/>
              <w:rPr>
                <w:rFonts w:ascii="Arial" w:hAnsi="Arial" w:cs="Arial"/>
                <w:color w:val="000000"/>
              </w:rPr>
            </w:pPr>
            <w:r>
              <w:rPr>
                <w:rFonts w:eastAsia="MS Mincho"/>
                <w:b/>
                <w:color w:val="000000"/>
              </w:rPr>
              <w:t xml:space="preserve">Уметь: </w:t>
            </w:r>
            <w:r>
              <w:rPr>
                <w:rFonts w:eastAsia="MS Mincho"/>
                <w:bCs/>
                <w:color w:val="000000"/>
              </w:rPr>
              <w:t xml:space="preserve">применять инструменты бизнес-аналитики для </w:t>
            </w:r>
            <w:r>
              <w:rPr>
                <w:bCs/>
              </w:rPr>
              <w:t xml:space="preserve">оценки доходности и риска </w:t>
            </w:r>
            <w:r>
              <w:rPr>
                <w:bCs/>
              </w:rPr>
              <w:lastRenderedPageBreak/>
              <w:t>различных стратегий.</w:t>
            </w:r>
          </w:p>
          <w:p w:rsidR="000E7928" w:rsidRDefault="000E7928">
            <w:pPr>
              <w:widowControl w:val="0"/>
              <w:jc w:val="both"/>
              <w:rPr>
                <w:rFonts w:eastAsia="MS Mincho"/>
                <w:b/>
                <w:color w:val="000000"/>
              </w:rPr>
            </w:pPr>
          </w:p>
        </w:tc>
        <w:tc>
          <w:tcPr>
            <w:tcW w:w="2688" w:type="dxa"/>
          </w:tcPr>
          <w:p w:rsidR="000E7928" w:rsidRDefault="0028222C">
            <w:pPr>
              <w:widowControl w:val="0"/>
              <w:jc w:val="both"/>
            </w:pPr>
            <w:r>
              <w:rPr>
                <w:rFonts w:eastAsia="MS Mincho"/>
                <w:b/>
                <w:color w:val="000000" w:themeColor="text1"/>
              </w:rPr>
              <w:lastRenderedPageBreak/>
              <w:t xml:space="preserve">Задание 1: </w:t>
            </w:r>
            <w:r>
              <w:t xml:space="preserve">собрать данные о производительности различных торговых стратегий (например, скользящие средние, RSI, MACD) (использовать методы </w:t>
            </w:r>
            <w:r>
              <w:lastRenderedPageBreak/>
              <w:t>анализа данных для оценки доходности и риска различных стратегий и определения оптимальной стратегии для конкретных рыночных условий).</w:t>
            </w:r>
          </w:p>
          <w:p w:rsidR="000E7928" w:rsidRDefault="0028222C">
            <w:pPr>
              <w:widowControl w:val="0"/>
              <w:jc w:val="both"/>
            </w:pPr>
            <w:r>
              <w:rPr>
                <w:rFonts w:eastAsia="MS Mincho"/>
                <w:b/>
                <w:color w:val="000000" w:themeColor="text1"/>
              </w:rPr>
              <w:t>Задание 2:</w:t>
            </w:r>
            <w:r>
              <w:rPr>
                <w:rFonts w:eastAsia="MS Mincho"/>
                <w:bCs/>
                <w:color w:val="000000" w:themeColor="text1"/>
              </w:rPr>
              <w:t xml:space="preserve"> </w:t>
            </w:r>
            <w:r>
              <w:t>проанализировать сетевую активность в социальных сетях для инвестиционных решений. Собрать данные о сетевой активности компаний в социальных сетях (например, количество упоминаний, реакций) (использовать методы анализа данных для оценки влияния сетевой активности на цену акций и принятия инвестиционных решений).</w:t>
            </w:r>
          </w:p>
        </w:tc>
      </w:tr>
      <w:tr w:rsidR="000E7928">
        <w:trPr>
          <w:trHeight w:val="698"/>
        </w:trPr>
        <w:tc>
          <w:tcPr>
            <w:tcW w:w="1557" w:type="dxa"/>
            <w:vMerge/>
          </w:tcPr>
          <w:p w:rsidR="000E7928" w:rsidRDefault="000E7928">
            <w:pPr>
              <w:pStyle w:val="ConsPlusNormal"/>
              <w:widowControl w:val="0"/>
              <w:suppressAutoHyphens w:val="0"/>
              <w:ind w:firstLine="0"/>
              <w:rPr>
                <w:rFonts w:ascii="Times New Roman" w:hAnsi="Times New Roman" w:cs="Times New Roman"/>
                <w:color w:val="000000" w:themeColor="text1"/>
                <w:sz w:val="24"/>
                <w:szCs w:val="24"/>
              </w:rPr>
            </w:pPr>
          </w:p>
        </w:tc>
        <w:tc>
          <w:tcPr>
            <w:tcW w:w="2275" w:type="dxa"/>
          </w:tcPr>
          <w:p w:rsidR="000E7928" w:rsidRDefault="0028222C">
            <w:pPr>
              <w:widowControl w:val="0"/>
              <w:tabs>
                <w:tab w:val="left" w:pos="312"/>
              </w:tabs>
              <w:jc w:val="both"/>
              <w:rPr>
                <w:color w:val="000000" w:themeColor="text1"/>
              </w:rPr>
            </w:pPr>
            <w:r>
              <w:rPr>
                <w:color w:val="000000"/>
              </w:rPr>
              <w:t>2. 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2972" w:type="dxa"/>
          </w:tcPr>
          <w:p w:rsidR="000E7928" w:rsidRDefault="0028222C">
            <w:pPr>
              <w:widowControl w:val="0"/>
              <w:jc w:val="both"/>
              <w:rPr>
                <w:rFonts w:ascii="Arial" w:hAnsi="Arial" w:cs="Arial"/>
                <w:color w:val="000000"/>
              </w:rPr>
            </w:pPr>
            <w:r>
              <w:rPr>
                <w:rFonts w:eastAsia="MS Mincho"/>
                <w:b/>
                <w:color w:val="000000"/>
              </w:rPr>
              <w:t>Знать:</w:t>
            </w:r>
            <w:r>
              <w:rPr>
                <w:rFonts w:ascii="Arial" w:hAnsi="Arial" w:cs="Arial"/>
                <w:color w:val="000000"/>
              </w:rPr>
              <w:t xml:space="preserve"> </w:t>
            </w:r>
            <w:r>
              <w:t>методы обработки естественного языка и большие языковые модели.</w:t>
            </w:r>
          </w:p>
          <w:p w:rsidR="000E7928" w:rsidRDefault="0028222C">
            <w:pPr>
              <w:widowControl w:val="0"/>
              <w:jc w:val="both"/>
              <w:rPr>
                <w:rFonts w:eastAsia="MS Mincho"/>
                <w:b/>
                <w:color w:val="000000"/>
              </w:rPr>
            </w:pPr>
            <w:r>
              <w:rPr>
                <w:rFonts w:eastAsia="MS Mincho"/>
                <w:b/>
                <w:color w:val="000000"/>
              </w:rPr>
              <w:t xml:space="preserve">Уметь: </w:t>
            </w:r>
            <w:r>
              <w:rPr>
                <w:rFonts w:eastAsia="MS Mincho"/>
                <w:bCs/>
                <w:color w:val="000000"/>
              </w:rPr>
              <w:t>применять языковые модели для минимизации рисков</w:t>
            </w:r>
            <w:r>
              <w:rPr>
                <w:color w:val="000000"/>
              </w:rPr>
              <w:t xml:space="preserve"> в коммерческих банках, и других институтах финансового рынка.</w:t>
            </w:r>
          </w:p>
        </w:tc>
        <w:tc>
          <w:tcPr>
            <w:tcW w:w="2688" w:type="dxa"/>
          </w:tcPr>
          <w:p w:rsidR="000E7928" w:rsidRDefault="0028222C">
            <w:pPr>
              <w:widowControl w:val="0"/>
              <w:jc w:val="both"/>
            </w:pPr>
            <w:r>
              <w:rPr>
                <w:rFonts w:eastAsia="MS Mincho"/>
                <w:b/>
                <w:color w:val="000000" w:themeColor="text1"/>
              </w:rPr>
              <w:t xml:space="preserve">Задание 1: </w:t>
            </w:r>
            <w:r>
              <w:t>собрать данные о финансовых новостях и изменениях цен на акции (использовать методы обработки естественного языка (NLP) для анализа тональности новостей и их влияния на рынок).</w:t>
            </w:r>
          </w:p>
          <w:p w:rsidR="000E7928" w:rsidRDefault="0028222C">
            <w:pPr>
              <w:widowControl w:val="0"/>
              <w:jc w:val="both"/>
            </w:pPr>
            <w:r>
              <w:rPr>
                <w:rFonts w:eastAsia="MS Mincho"/>
                <w:b/>
                <w:color w:val="000000" w:themeColor="text1"/>
              </w:rPr>
              <w:t>Задание 2:</w:t>
            </w:r>
            <w:r>
              <w:rPr>
                <w:rFonts w:eastAsia="MS Mincho"/>
                <w:bCs/>
                <w:color w:val="000000" w:themeColor="text1"/>
              </w:rPr>
              <w:t xml:space="preserve"> </w:t>
            </w:r>
            <w:r>
              <w:t>собрать данные о рекламных кампаниях и их результативности (например, конверсии, прибыль) (использовать методы анализа данных для определения наиболее эффективных рекламных стратегий).</w:t>
            </w:r>
          </w:p>
        </w:tc>
      </w:tr>
    </w:tbl>
    <w:p w:rsidR="000E7928" w:rsidRDefault="000E7928">
      <w:pPr>
        <w:spacing w:before="53"/>
        <w:ind w:left="1010" w:hanging="1010"/>
        <w:jc w:val="center"/>
        <w:rPr>
          <w:i/>
          <w:iCs/>
          <w:sz w:val="28"/>
          <w:szCs w:val="28"/>
        </w:rPr>
      </w:pPr>
    </w:p>
    <w:p w:rsidR="000E7928" w:rsidRDefault="0028222C">
      <w:pPr>
        <w:ind w:firstLine="709"/>
        <w:jc w:val="center"/>
        <w:rPr>
          <w:b/>
          <w:i/>
          <w:iCs/>
          <w:sz w:val="28"/>
          <w:szCs w:val="28"/>
        </w:rPr>
      </w:pPr>
      <w:r>
        <w:rPr>
          <w:b/>
          <w:i/>
          <w:iCs/>
          <w:sz w:val="28"/>
          <w:szCs w:val="28"/>
        </w:rPr>
        <w:t>Примерные вопросы к зачету для профиля «Финансы и банковское дело»:</w:t>
      </w:r>
    </w:p>
    <w:p w:rsidR="000E7928" w:rsidRDefault="0028222C">
      <w:pPr>
        <w:pStyle w:val="af9"/>
        <w:numPr>
          <w:ilvl w:val="0"/>
          <w:numId w:val="11"/>
        </w:numPr>
        <w:ind w:left="0" w:firstLine="709"/>
        <w:jc w:val="both"/>
        <w:rPr>
          <w:sz w:val="28"/>
          <w:szCs w:val="28"/>
        </w:rPr>
      </w:pPr>
      <w:r>
        <w:rPr>
          <w:sz w:val="28"/>
          <w:szCs w:val="28"/>
        </w:rPr>
        <w:t xml:space="preserve">Базовые компетенции </w:t>
      </w:r>
      <w:r>
        <w:rPr>
          <w:sz w:val="28"/>
          <w:szCs w:val="28"/>
          <w:lang w:val="en-US"/>
        </w:rPr>
        <w:t>Data Literacy.</w:t>
      </w:r>
    </w:p>
    <w:p w:rsidR="000E7928" w:rsidRDefault="0028222C">
      <w:pPr>
        <w:pStyle w:val="af9"/>
        <w:numPr>
          <w:ilvl w:val="0"/>
          <w:numId w:val="11"/>
        </w:numPr>
        <w:ind w:left="0" w:firstLine="709"/>
        <w:jc w:val="both"/>
        <w:rPr>
          <w:sz w:val="28"/>
          <w:szCs w:val="28"/>
        </w:rPr>
      </w:pPr>
      <w:r>
        <w:rPr>
          <w:sz w:val="28"/>
          <w:szCs w:val="28"/>
        </w:rPr>
        <w:t xml:space="preserve">Продвинутые компетенции </w:t>
      </w:r>
      <w:r>
        <w:rPr>
          <w:sz w:val="28"/>
          <w:szCs w:val="28"/>
          <w:lang w:val="en-US"/>
        </w:rPr>
        <w:t>Data Literacy.</w:t>
      </w:r>
    </w:p>
    <w:p w:rsidR="000E7928" w:rsidRDefault="0028222C">
      <w:pPr>
        <w:pStyle w:val="af9"/>
        <w:numPr>
          <w:ilvl w:val="0"/>
          <w:numId w:val="11"/>
        </w:numPr>
        <w:ind w:left="0" w:firstLine="709"/>
        <w:jc w:val="both"/>
        <w:rPr>
          <w:sz w:val="28"/>
          <w:szCs w:val="28"/>
        </w:rPr>
      </w:pPr>
      <w:r>
        <w:rPr>
          <w:sz w:val="28"/>
          <w:szCs w:val="28"/>
        </w:rPr>
        <w:lastRenderedPageBreak/>
        <w:t>Подходы к очистке данных. Применение мер центральных тенденций.</w:t>
      </w:r>
    </w:p>
    <w:p w:rsidR="000E7928" w:rsidRDefault="0028222C">
      <w:pPr>
        <w:pStyle w:val="af9"/>
        <w:numPr>
          <w:ilvl w:val="0"/>
          <w:numId w:val="11"/>
        </w:numPr>
        <w:ind w:left="0" w:firstLine="709"/>
        <w:jc w:val="both"/>
        <w:rPr>
          <w:sz w:val="28"/>
          <w:szCs w:val="28"/>
        </w:rPr>
      </w:pPr>
      <w:r>
        <w:rPr>
          <w:sz w:val="28"/>
          <w:szCs w:val="28"/>
        </w:rPr>
        <w:t>Подходы к проектированию хранилища данных.</w:t>
      </w:r>
    </w:p>
    <w:p w:rsidR="000E7928" w:rsidRDefault="0028222C">
      <w:pPr>
        <w:pStyle w:val="af9"/>
        <w:numPr>
          <w:ilvl w:val="0"/>
          <w:numId w:val="11"/>
        </w:numPr>
        <w:ind w:left="0" w:firstLine="709"/>
        <w:jc w:val="both"/>
        <w:rPr>
          <w:sz w:val="28"/>
          <w:szCs w:val="28"/>
        </w:rPr>
      </w:pPr>
      <w:r>
        <w:rPr>
          <w:sz w:val="28"/>
          <w:szCs w:val="28"/>
        </w:rPr>
        <w:t>Алгоритм преобразования корпоративной модели данных в аналитическую.</w:t>
      </w:r>
    </w:p>
    <w:p w:rsidR="000E7928" w:rsidRDefault="0028222C">
      <w:pPr>
        <w:pStyle w:val="af9"/>
        <w:numPr>
          <w:ilvl w:val="0"/>
          <w:numId w:val="11"/>
        </w:numPr>
        <w:ind w:left="0" w:firstLine="709"/>
        <w:jc w:val="both"/>
        <w:rPr>
          <w:sz w:val="28"/>
          <w:szCs w:val="28"/>
        </w:rPr>
      </w:pPr>
      <w:r>
        <w:rPr>
          <w:sz w:val="28"/>
          <w:szCs w:val="28"/>
        </w:rPr>
        <w:t>Современные подходы к хранению данных: озера данных.</w:t>
      </w:r>
    </w:p>
    <w:p w:rsidR="000E7928" w:rsidRDefault="0028222C">
      <w:pPr>
        <w:pStyle w:val="af9"/>
        <w:numPr>
          <w:ilvl w:val="0"/>
          <w:numId w:val="11"/>
        </w:numPr>
        <w:ind w:left="0" w:firstLine="709"/>
        <w:jc w:val="both"/>
        <w:rPr>
          <w:sz w:val="28"/>
          <w:szCs w:val="28"/>
        </w:rPr>
      </w:pPr>
      <w:r>
        <w:rPr>
          <w:sz w:val="28"/>
          <w:szCs w:val="28"/>
        </w:rPr>
        <w:t xml:space="preserve">Современные подходы к хранению данных: </w:t>
      </w:r>
      <w:r>
        <w:rPr>
          <w:sz w:val="28"/>
          <w:szCs w:val="28"/>
          <w:lang w:val="en-US"/>
        </w:rPr>
        <w:t>data</w:t>
      </w:r>
      <w:r>
        <w:rPr>
          <w:sz w:val="28"/>
          <w:szCs w:val="28"/>
        </w:rPr>
        <w:t xml:space="preserve"> </w:t>
      </w:r>
      <w:r>
        <w:rPr>
          <w:sz w:val="28"/>
          <w:szCs w:val="28"/>
          <w:lang w:val="en-US"/>
        </w:rPr>
        <w:t>mesh</w:t>
      </w:r>
      <w:r>
        <w:rPr>
          <w:sz w:val="28"/>
          <w:szCs w:val="28"/>
        </w:rPr>
        <w:t>.</w:t>
      </w:r>
    </w:p>
    <w:p w:rsidR="000E7928" w:rsidRDefault="0028222C">
      <w:pPr>
        <w:pStyle w:val="af9"/>
        <w:numPr>
          <w:ilvl w:val="0"/>
          <w:numId w:val="11"/>
        </w:numPr>
        <w:ind w:left="0" w:firstLine="709"/>
        <w:jc w:val="both"/>
        <w:rPr>
          <w:sz w:val="28"/>
          <w:szCs w:val="28"/>
        </w:rPr>
      </w:pPr>
      <w:r>
        <w:rPr>
          <w:sz w:val="28"/>
          <w:szCs w:val="28"/>
        </w:rPr>
        <w:t xml:space="preserve">Использование </w:t>
      </w:r>
      <w:r>
        <w:rPr>
          <w:sz w:val="28"/>
          <w:szCs w:val="28"/>
          <w:lang w:val="en-US"/>
        </w:rPr>
        <w:t>Data</w:t>
      </w:r>
      <w:r>
        <w:rPr>
          <w:sz w:val="28"/>
          <w:szCs w:val="28"/>
        </w:rPr>
        <w:t>-</w:t>
      </w:r>
      <w:r>
        <w:rPr>
          <w:sz w:val="28"/>
          <w:szCs w:val="28"/>
          <w:lang w:val="en-US"/>
        </w:rPr>
        <w:t>Driven</w:t>
      </w:r>
      <w:r>
        <w:rPr>
          <w:sz w:val="28"/>
          <w:szCs w:val="28"/>
        </w:rPr>
        <w:t xml:space="preserve"> подхода в финансовой сфере.</w:t>
      </w:r>
    </w:p>
    <w:p w:rsidR="000E7928" w:rsidRDefault="0028222C">
      <w:pPr>
        <w:pStyle w:val="af9"/>
        <w:numPr>
          <w:ilvl w:val="0"/>
          <w:numId w:val="11"/>
        </w:numPr>
        <w:suppressAutoHyphens w:val="0"/>
        <w:ind w:left="0" w:firstLine="709"/>
        <w:contextualSpacing/>
        <w:jc w:val="both"/>
        <w:rPr>
          <w:sz w:val="28"/>
          <w:szCs w:val="28"/>
        </w:rPr>
      </w:pPr>
      <w:r>
        <w:rPr>
          <w:sz w:val="28"/>
          <w:szCs w:val="28"/>
        </w:rPr>
        <w:t>Что такое информационно-аналитическая система (ИАС) и какова ее роль в финансах и банковском деле?</w:t>
      </w:r>
    </w:p>
    <w:p w:rsidR="000E7928" w:rsidRDefault="0028222C">
      <w:pPr>
        <w:pStyle w:val="af9"/>
        <w:numPr>
          <w:ilvl w:val="0"/>
          <w:numId w:val="11"/>
        </w:numPr>
        <w:suppressAutoHyphens w:val="0"/>
        <w:ind w:left="0" w:firstLine="709"/>
        <w:contextualSpacing/>
        <w:jc w:val="both"/>
        <w:rPr>
          <w:sz w:val="28"/>
          <w:szCs w:val="28"/>
        </w:rPr>
      </w:pPr>
      <w:r>
        <w:rPr>
          <w:sz w:val="28"/>
          <w:szCs w:val="28"/>
        </w:rPr>
        <w:t xml:space="preserve"> Какие основные компоненты включает в себя архитектура информационно-аналитической системы?</w:t>
      </w:r>
    </w:p>
    <w:p w:rsidR="000E7928" w:rsidRDefault="0028222C">
      <w:pPr>
        <w:pStyle w:val="af9"/>
        <w:numPr>
          <w:ilvl w:val="0"/>
          <w:numId w:val="11"/>
        </w:numPr>
        <w:suppressAutoHyphens w:val="0"/>
        <w:ind w:left="0" w:firstLine="709"/>
        <w:contextualSpacing/>
        <w:jc w:val="both"/>
        <w:rPr>
          <w:sz w:val="28"/>
          <w:szCs w:val="28"/>
        </w:rPr>
      </w:pPr>
      <w:r>
        <w:rPr>
          <w:sz w:val="28"/>
          <w:szCs w:val="28"/>
        </w:rPr>
        <w:t xml:space="preserve"> Какие преимущества предоставляют информационно-аналитические системы для банковского дела?</w:t>
      </w:r>
    </w:p>
    <w:p w:rsidR="000E7928" w:rsidRDefault="0028222C">
      <w:pPr>
        <w:pStyle w:val="af9"/>
        <w:numPr>
          <w:ilvl w:val="0"/>
          <w:numId w:val="11"/>
        </w:numPr>
        <w:suppressAutoHyphens w:val="0"/>
        <w:ind w:left="0" w:firstLine="709"/>
        <w:contextualSpacing/>
        <w:jc w:val="both"/>
        <w:rPr>
          <w:sz w:val="28"/>
          <w:szCs w:val="28"/>
        </w:rPr>
      </w:pPr>
      <w:r>
        <w:rPr>
          <w:sz w:val="28"/>
          <w:szCs w:val="28"/>
        </w:rPr>
        <w:t xml:space="preserve"> Какие методы анализа данных используются для прогнозирования финансовых показателей?</w:t>
      </w:r>
    </w:p>
    <w:p w:rsidR="000E7928" w:rsidRDefault="0028222C">
      <w:pPr>
        <w:pStyle w:val="af9"/>
        <w:numPr>
          <w:ilvl w:val="0"/>
          <w:numId w:val="11"/>
        </w:numPr>
        <w:suppressAutoHyphens w:val="0"/>
        <w:ind w:left="0" w:firstLine="709"/>
        <w:contextualSpacing/>
        <w:jc w:val="both"/>
        <w:rPr>
          <w:sz w:val="28"/>
          <w:szCs w:val="28"/>
        </w:rPr>
      </w:pPr>
      <w:r>
        <w:rPr>
          <w:sz w:val="28"/>
          <w:szCs w:val="28"/>
        </w:rPr>
        <w:t xml:space="preserve"> Как информационно-аналитические системы помогают выявлять мошенническую активность в банковском деле?</w:t>
      </w:r>
    </w:p>
    <w:p w:rsidR="000E7928" w:rsidRDefault="0028222C">
      <w:pPr>
        <w:pStyle w:val="af9"/>
        <w:numPr>
          <w:ilvl w:val="0"/>
          <w:numId w:val="11"/>
        </w:numPr>
        <w:suppressAutoHyphens w:val="0"/>
        <w:ind w:left="0" w:firstLine="709"/>
        <w:contextualSpacing/>
        <w:jc w:val="both"/>
        <w:rPr>
          <w:sz w:val="28"/>
          <w:szCs w:val="28"/>
        </w:rPr>
      </w:pPr>
      <w:r>
        <w:rPr>
          <w:sz w:val="28"/>
          <w:szCs w:val="28"/>
        </w:rPr>
        <w:t xml:space="preserve"> Какие технологии используются для хранения и обработки данных в информационно-аналитических системах?</w:t>
      </w:r>
    </w:p>
    <w:p w:rsidR="000E7928" w:rsidRDefault="0028222C">
      <w:pPr>
        <w:pStyle w:val="af9"/>
        <w:numPr>
          <w:ilvl w:val="0"/>
          <w:numId w:val="11"/>
        </w:numPr>
        <w:suppressAutoHyphens w:val="0"/>
        <w:ind w:left="0" w:firstLine="709"/>
        <w:contextualSpacing/>
        <w:jc w:val="both"/>
        <w:rPr>
          <w:sz w:val="28"/>
          <w:szCs w:val="28"/>
        </w:rPr>
      </w:pPr>
      <w:r>
        <w:rPr>
          <w:sz w:val="28"/>
          <w:szCs w:val="28"/>
        </w:rPr>
        <w:t xml:space="preserve"> Какие задачи решает бизнес-аналитика в банковском секторе?</w:t>
      </w:r>
    </w:p>
    <w:p w:rsidR="000E7928" w:rsidRDefault="0028222C">
      <w:pPr>
        <w:pStyle w:val="af9"/>
        <w:numPr>
          <w:ilvl w:val="0"/>
          <w:numId w:val="11"/>
        </w:numPr>
        <w:suppressAutoHyphens w:val="0"/>
        <w:ind w:left="0" w:firstLine="709"/>
        <w:contextualSpacing/>
        <w:jc w:val="both"/>
        <w:rPr>
          <w:sz w:val="28"/>
          <w:szCs w:val="28"/>
        </w:rPr>
      </w:pPr>
      <w:r>
        <w:rPr>
          <w:sz w:val="28"/>
          <w:szCs w:val="28"/>
        </w:rPr>
        <w:t xml:space="preserve"> Какие методы анализа данных используются для выявления клиентских потребностей и предложения персонализированных продуктов и услуг?</w:t>
      </w:r>
    </w:p>
    <w:p w:rsidR="000E7928" w:rsidRDefault="0028222C">
      <w:pPr>
        <w:pStyle w:val="af9"/>
        <w:numPr>
          <w:ilvl w:val="0"/>
          <w:numId w:val="11"/>
        </w:numPr>
        <w:suppressAutoHyphens w:val="0"/>
        <w:ind w:left="0" w:firstLine="709"/>
        <w:contextualSpacing/>
        <w:jc w:val="both"/>
        <w:rPr>
          <w:sz w:val="28"/>
          <w:szCs w:val="28"/>
        </w:rPr>
      </w:pPr>
      <w:r>
        <w:rPr>
          <w:sz w:val="28"/>
          <w:szCs w:val="28"/>
        </w:rPr>
        <w:t xml:space="preserve"> Управление рисками и клиентскими отношениями. </w:t>
      </w:r>
    </w:p>
    <w:p w:rsidR="000E7928" w:rsidRDefault="0028222C">
      <w:pPr>
        <w:pStyle w:val="af9"/>
        <w:numPr>
          <w:ilvl w:val="0"/>
          <w:numId w:val="11"/>
        </w:numPr>
        <w:suppressAutoHyphens w:val="0"/>
        <w:ind w:left="0" w:firstLine="709"/>
        <w:contextualSpacing/>
        <w:jc w:val="both"/>
        <w:rPr>
          <w:sz w:val="28"/>
          <w:szCs w:val="28"/>
        </w:rPr>
      </w:pPr>
      <w:r>
        <w:rPr>
          <w:sz w:val="28"/>
          <w:szCs w:val="28"/>
        </w:rPr>
        <w:t>Как информационные системы помогают банкам управлять кредитным риском?</w:t>
      </w:r>
    </w:p>
    <w:p w:rsidR="000E7928" w:rsidRDefault="0028222C">
      <w:pPr>
        <w:pStyle w:val="af9"/>
        <w:numPr>
          <w:ilvl w:val="0"/>
          <w:numId w:val="11"/>
        </w:numPr>
        <w:suppressAutoHyphens w:val="0"/>
        <w:ind w:left="0" w:firstLine="709"/>
        <w:contextualSpacing/>
        <w:jc w:val="both"/>
        <w:rPr>
          <w:sz w:val="28"/>
          <w:szCs w:val="28"/>
        </w:rPr>
      </w:pPr>
      <w:r>
        <w:rPr>
          <w:sz w:val="28"/>
          <w:szCs w:val="28"/>
        </w:rPr>
        <w:t xml:space="preserve"> Какие методы анализа данных используются для оценки клиентского кредитного риска?</w:t>
      </w:r>
    </w:p>
    <w:p w:rsidR="000E7928" w:rsidRDefault="0028222C">
      <w:pPr>
        <w:pStyle w:val="af9"/>
        <w:numPr>
          <w:ilvl w:val="0"/>
          <w:numId w:val="11"/>
        </w:numPr>
        <w:suppressAutoHyphens w:val="0"/>
        <w:ind w:left="0" w:firstLine="709"/>
        <w:contextualSpacing/>
        <w:jc w:val="both"/>
        <w:rPr>
          <w:sz w:val="28"/>
          <w:szCs w:val="28"/>
        </w:rPr>
      </w:pPr>
      <w:r>
        <w:rPr>
          <w:sz w:val="28"/>
          <w:szCs w:val="28"/>
        </w:rPr>
        <w:t>Как информационные системы помогают банкам управлять клиентскими отношениями и предлагать персонализированные услуги?</w:t>
      </w:r>
    </w:p>
    <w:p w:rsidR="000E7928" w:rsidRDefault="0028222C">
      <w:pPr>
        <w:pStyle w:val="af9"/>
        <w:numPr>
          <w:ilvl w:val="0"/>
          <w:numId w:val="11"/>
        </w:numPr>
        <w:suppressAutoHyphens w:val="0"/>
        <w:ind w:left="0" w:firstLine="709"/>
        <w:contextualSpacing/>
        <w:jc w:val="both"/>
        <w:rPr>
          <w:sz w:val="28"/>
          <w:szCs w:val="28"/>
        </w:rPr>
      </w:pPr>
      <w:r>
        <w:rPr>
          <w:sz w:val="28"/>
          <w:szCs w:val="28"/>
        </w:rPr>
        <w:t>Какие технологические тенденции наблюдаются в развитии информационно-аналитических систем в банковской сфере?</w:t>
      </w:r>
    </w:p>
    <w:p w:rsidR="000E7928" w:rsidRDefault="0028222C">
      <w:pPr>
        <w:pStyle w:val="af9"/>
        <w:numPr>
          <w:ilvl w:val="0"/>
          <w:numId w:val="11"/>
        </w:numPr>
        <w:suppressAutoHyphens w:val="0"/>
        <w:ind w:left="0" w:firstLine="709"/>
        <w:contextualSpacing/>
        <w:jc w:val="both"/>
        <w:rPr>
          <w:sz w:val="28"/>
          <w:szCs w:val="28"/>
        </w:rPr>
      </w:pPr>
      <w:r>
        <w:rPr>
          <w:sz w:val="28"/>
          <w:szCs w:val="28"/>
        </w:rPr>
        <w:t>Какие вызовы стоят перед развитием информационно-аналитических систем в финансах и банковском деле?</w:t>
      </w:r>
    </w:p>
    <w:p w:rsidR="000E7928" w:rsidRDefault="0028222C">
      <w:pPr>
        <w:pStyle w:val="af9"/>
        <w:numPr>
          <w:ilvl w:val="0"/>
          <w:numId w:val="11"/>
        </w:numPr>
        <w:suppressAutoHyphens w:val="0"/>
        <w:ind w:left="0" w:firstLine="709"/>
        <w:contextualSpacing/>
        <w:jc w:val="both"/>
        <w:rPr>
          <w:sz w:val="28"/>
          <w:szCs w:val="28"/>
        </w:rPr>
      </w:pPr>
      <w:r>
        <w:rPr>
          <w:sz w:val="28"/>
          <w:szCs w:val="28"/>
        </w:rPr>
        <w:t>Приведите примеры практического применения информационно-аналитических систем в банковском секторе.</w:t>
      </w:r>
    </w:p>
    <w:p w:rsidR="000E7928" w:rsidRDefault="0028222C">
      <w:pPr>
        <w:pStyle w:val="af9"/>
        <w:numPr>
          <w:ilvl w:val="0"/>
          <w:numId w:val="11"/>
        </w:numPr>
        <w:suppressAutoHyphens w:val="0"/>
        <w:ind w:left="0" w:firstLine="709"/>
        <w:contextualSpacing/>
        <w:jc w:val="both"/>
        <w:rPr>
          <w:sz w:val="28"/>
          <w:szCs w:val="28"/>
        </w:rPr>
      </w:pPr>
      <w:r>
        <w:rPr>
          <w:sz w:val="28"/>
          <w:szCs w:val="28"/>
        </w:rPr>
        <w:t>Как банки используют аналитические данные для улучшения операционной эффективности и принятия стратегических решений?</w:t>
      </w:r>
    </w:p>
    <w:p w:rsidR="000E7928" w:rsidRDefault="0028222C">
      <w:pPr>
        <w:pStyle w:val="af9"/>
        <w:numPr>
          <w:ilvl w:val="0"/>
          <w:numId w:val="11"/>
        </w:numPr>
        <w:suppressAutoHyphens w:val="0"/>
        <w:ind w:left="0" w:firstLine="709"/>
        <w:contextualSpacing/>
        <w:jc w:val="both"/>
        <w:rPr>
          <w:sz w:val="28"/>
          <w:szCs w:val="28"/>
        </w:rPr>
      </w:pPr>
      <w:r>
        <w:rPr>
          <w:sz w:val="28"/>
          <w:szCs w:val="28"/>
        </w:rPr>
        <w:t>Какова роль информационно-аналитических систем в управлении рисками в банковском секторе?</w:t>
      </w:r>
    </w:p>
    <w:p w:rsidR="000E7928" w:rsidRDefault="000E7928">
      <w:pPr>
        <w:jc w:val="both"/>
        <w:rPr>
          <w:sz w:val="28"/>
          <w:szCs w:val="28"/>
        </w:rPr>
      </w:pPr>
    </w:p>
    <w:p w:rsidR="000E7928" w:rsidRDefault="0028222C">
      <w:pPr>
        <w:ind w:firstLine="709"/>
        <w:jc w:val="center"/>
        <w:rPr>
          <w:b/>
          <w:i/>
          <w:iCs/>
          <w:sz w:val="28"/>
          <w:szCs w:val="28"/>
        </w:rPr>
      </w:pPr>
      <w:r>
        <w:rPr>
          <w:b/>
          <w:i/>
          <w:iCs/>
          <w:sz w:val="28"/>
          <w:szCs w:val="28"/>
        </w:rPr>
        <w:t xml:space="preserve">Примерные вопросы к экзамену для профиля «Банки и </w:t>
      </w:r>
      <w:proofErr w:type="spellStart"/>
      <w:r>
        <w:rPr>
          <w:b/>
          <w:i/>
          <w:iCs/>
          <w:sz w:val="28"/>
          <w:szCs w:val="28"/>
        </w:rPr>
        <w:t>финтех</w:t>
      </w:r>
      <w:proofErr w:type="spellEnd"/>
      <w:r>
        <w:rPr>
          <w:b/>
          <w:i/>
          <w:iCs/>
          <w:sz w:val="28"/>
          <w:szCs w:val="28"/>
        </w:rPr>
        <w:t>»:</w:t>
      </w:r>
    </w:p>
    <w:p w:rsidR="000E7928" w:rsidRDefault="0028222C">
      <w:pPr>
        <w:pStyle w:val="af9"/>
        <w:numPr>
          <w:ilvl w:val="0"/>
          <w:numId w:val="10"/>
        </w:numPr>
        <w:ind w:left="0" w:firstLine="709"/>
        <w:jc w:val="both"/>
        <w:rPr>
          <w:sz w:val="28"/>
          <w:szCs w:val="28"/>
        </w:rPr>
      </w:pPr>
      <w:r>
        <w:rPr>
          <w:sz w:val="28"/>
          <w:szCs w:val="28"/>
        </w:rPr>
        <w:t xml:space="preserve">Базовые компетенции </w:t>
      </w:r>
      <w:r>
        <w:rPr>
          <w:sz w:val="28"/>
          <w:szCs w:val="28"/>
          <w:lang w:val="en-US"/>
        </w:rPr>
        <w:t>Data Literacy.</w:t>
      </w:r>
    </w:p>
    <w:p w:rsidR="000E7928" w:rsidRDefault="0028222C">
      <w:pPr>
        <w:pStyle w:val="af9"/>
        <w:numPr>
          <w:ilvl w:val="0"/>
          <w:numId w:val="10"/>
        </w:numPr>
        <w:ind w:left="0" w:firstLine="709"/>
        <w:jc w:val="both"/>
        <w:rPr>
          <w:sz w:val="28"/>
          <w:szCs w:val="28"/>
        </w:rPr>
      </w:pPr>
      <w:r>
        <w:rPr>
          <w:sz w:val="28"/>
          <w:szCs w:val="28"/>
        </w:rPr>
        <w:t xml:space="preserve">Продвинутые компетенции </w:t>
      </w:r>
      <w:r>
        <w:rPr>
          <w:sz w:val="28"/>
          <w:szCs w:val="28"/>
          <w:lang w:val="en-US"/>
        </w:rPr>
        <w:t>Data Literacy.</w:t>
      </w:r>
    </w:p>
    <w:p w:rsidR="000E7928" w:rsidRDefault="0028222C">
      <w:pPr>
        <w:pStyle w:val="af9"/>
        <w:numPr>
          <w:ilvl w:val="0"/>
          <w:numId w:val="10"/>
        </w:numPr>
        <w:ind w:left="0" w:firstLine="709"/>
        <w:jc w:val="both"/>
        <w:rPr>
          <w:sz w:val="28"/>
          <w:szCs w:val="28"/>
        </w:rPr>
      </w:pPr>
      <w:r>
        <w:rPr>
          <w:sz w:val="28"/>
          <w:szCs w:val="28"/>
        </w:rPr>
        <w:lastRenderedPageBreak/>
        <w:t>Подходы к очистке данных. Применение мер центральных тенденций.</w:t>
      </w:r>
    </w:p>
    <w:p w:rsidR="000E7928" w:rsidRDefault="0028222C">
      <w:pPr>
        <w:pStyle w:val="af9"/>
        <w:numPr>
          <w:ilvl w:val="0"/>
          <w:numId w:val="10"/>
        </w:numPr>
        <w:ind w:left="0" w:firstLine="709"/>
        <w:jc w:val="both"/>
        <w:rPr>
          <w:sz w:val="28"/>
          <w:szCs w:val="28"/>
        </w:rPr>
      </w:pPr>
      <w:r>
        <w:rPr>
          <w:sz w:val="28"/>
          <w:szCs w:val="28"/>
        </w:rPr>
        <w:t>Подходы к проектированию хранилища данных.</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Что такое информационно-аналитическая система (ИАС) и какова ее роль в банковском и </w:t>
      </w:r>
      <w:proofErr w:type="spellStart"/>
      <w:r>
        <w:rPr>
          <w:sz w:val="28"/>
          <w:szCs w:val="28"/>
        </w:rPr>
        <w:t>финтех</w:t>
      </w:r>
      <w:proofErr w:type="spellEnd"/>
      <w:r>
        <w:rPr>
          <w:sz w:val="28"/>
          <w:szCs w:val="28"/>
        </w:rPr>
        <w:t xml:space="preserve"> секторах?</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основные компоненты включает в себя архитектура информационно-аналитической системы для банков и </w:t>
      </w:r>
      <w:proofErr w:type="spellStart"/>
      <w:r>
        <w:rPr>
          <w:sz w:val="28"/>
          <w:szCs w:val="28"/>
        </w:rPr>
        <w:t>финтеха</w:t>
      </w:r>
      <w:proofErr w:type="spellEnd"/>
      <w:r>
        <w:rPr>
          <w:sz w:val="28"/>
          <w:szCs w:val="28"/>
        </w:rPr>
        <w:t>?</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преимущества предоставляют информационно-аналитические системы для банков и </w:t>
      </w:r>
      <w:proofErr w:type="spellStart"/>
      <w:r>
        <w:rPr>
          <w:sz w:val="28"/>
          <w:szCs w:val="28"/>
        </w:rPr>
        <w:t>финтех</w:t>
      </w:r>
      <w:proofErr w:type="spellEnd"/>
      <w:r>
        <w:rPr>
          <w:sz w:val="28"/>
          <w:szCs w:val="28"/>
        </w:rPr>
        <w:t xml:space="preserve"> компаний?</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методы анализа данных используются для прогнозирования потребительского спроса в </w:t>
      </w:r>
      <w:proofErr w:type="spellStart"/>
      <w:r>
        <w:rPr>
          <w:sz w:val="28"/>
          <w:szCs w:val="28"/>
        </w:rPr>
        <w:t>финтех</w:t>
      </w:r>
      <w:proofErr w:type="spellEnd"/>
      <w:r>
        <w:rPr>
          <w:sz w:val="28"/>
          <w:szCs w:val="28"/>
        </w:rPr>
        <w:t xml:space="preserve"> компаниях?</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 информационно-аналитические системы помогают </w:t>
      </w:r>
      <w:proofErr w:type="spellStart"/>
      <w:r>
        <w:rPr>
          <w:sz w:val="28"/>
          <w:szCs w:val="28"/>
        </w:rPr>
        <w:t>финтех</w:t>
      </w:r>
      <w:proofErr w:type="spellEnd"/>
      <w:r>
        <w:rPr>
          <w:sz w:val="28"/>
          <w:szCs w:val="28"/>
        </w:rPr>
        <w:t xml:space="preserve"> компаниям выявлять тенденции на рынке цифровых платежей?</w:t>
      </w:r>
    </w:p>
    <w:p w:rsidR="000E7928" w:rsidRDefault="0028222C">
      <w:pPr>
        <w:pStyle w:val="af9"/>
        <w:numPr>
          <w:ilvl w:val="0"/>
          <w:numId w:val="10"/>
        </w:numPr>
        <w:suppressAutoHyphens w:val="0"/>
        <w:ind w:left="0" w:firstLine="709"/>
        <w:contextualSpacing/>
        <w:jc w:val="both"/>
        <w:rPr>
          <w:sz w:val="28"/>
          <w:szCs w:val="28"/>
        </w:rPr>
      </w:pPr>
      <w:r>
        <w:rPr>
          <w:sz w:val="28"/>
          <w:szCs w:val="28"/>
        </w:rPr>
        <w:t>Какие методы анализа данных применяются для выявления аномалий и мошенничества в банковских операциях?</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задачи решает бизнес-аналитика в банковском и </w:t>
      </w:r>
      <w:proofErr w:type="spellStart"/>
      <w:r>
        <w:rPr>
          <w:sz w:val="28"/>
          <w:szCs w:val="28"/>
        </w:rPr>
        <w:t>финтех</w:t>
      </w:r>
      <w:proofErr w:type="spellEnd"/>
      <w:r>
        <w:rPr>
          <w:sz w:val="28"/>
          <w:szCs w:val="28"/>
        </w:rPr>
        <w:t xml:space="preserve"> секторах?</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методы анализа данных используются для улучшения клиентского опыта в </w:t>
      </w:r>
      <w:proofErr w:type="spellStart"/>
      <w:r>
        <w:rPr>
          <w:sz w:val="28"/>
          <w:szCs w:val="28"/>
        </w:rPr>
        <w:t>финтех</w:t>
      </w:r>
      <w:proofErr w:type="spellEnd"/>
      <w:r>
        <w:rPr>
          <w:sz w:val="28"/>
          <w:szCs w:val="28"/>
        </w:rPr>
        <w:t xml:space="preserve"> компаниях?</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инструменты бизнес-аналитики помогают банкам и </w:t>
      </w:r>
      <w:proofErr w:type="spellStart"/>
      <w:r>
        <w:rPr>
          <w:sz w:val="28"/>
          <w:szCs w:val="28"/>
        </w:rPr>
        <w:t>финтех</w:t>
      </w:r>
      <w:proofErr w:type="spellEnd"/>
      <w:r>
        <w:rPr>
          <w:sz w:val="28"/>
          <w:szCs w:val="28"/>
        </w:rPr>
        <w:t xml:space="preserve"> компаниям принимать решения о новых продуктах и услугах?</w:t>
      </w:r>
    </w:p>
    <w:p w:rsidR="000E7928" w:rsidRDefault="0028222C">
      <w:pPr>
        <w:pStyle w:val="af9"/>
        <w:numPr>
          <w:ilvl w:val="0"/>
          <w:numId w:val="10"/>
        </w:numPr>
        <w:suppressAutoHyphens w:val="0"/>
        <w:ind w:left="0" w:firstLine="709"/>
        <w:contextualSpacing/>
        <w:jc w:val="both"/>
        <w:rPr>
          <w:sz w:val="28"/>
          <w:szCs w:val="28"/>
        </w:rPr>
      </w:pPr>
      <w:r>
        <w:rPr>
          <w:sz w:val="28"/>
          <w:szCs w:val="28"/>
        </w:rPr>
        <w:t>Как информационно-аналитические системы помогают банкам управлять кредитным риском?</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методы анализа данных используются для оценки кредитоспособности клиентов в </w:t>
      </w:r>
      <w:proofErr w:type="spellStart"/>
      <w:r>
        <w:rPr>
          <w:sz w:val="28"/>
          <w:szCs w:val="28"/>
        </w:rPr>
        <w:t>финтех</w:t>
      </w:r>
      <w:proofErr w:type="spellEnd"/>
      <w:r>
        <w:rPr>
          <w:sz w:val="28"/>
          <w:szCs w:val="28"/>
        </w:rPr>
        <w:t xml:space="preserve"> компаниях?</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 информационные системы помогают банкам и </w:t>
      </w:r>
      <w:proofErr w:type="spellStart"/>
      <w:r>
        <w:rPr>
          <w:sz w:val="28"/>
          <w:szCs w:val="28"/>
        </w:rPr>
        <w:t>финтех</w:t>
      </w:r>
      <w:proofErr w:type="spellEnd"/>
      <w:r>
        <w:rPr>
          <w:sz w:val="28"/>
          <w:szCs w:val="28"/>
        </w:rPr>
        <w:t xml:space="preserve"> компаниям улучшать уровень обслуживания клиентов и управлять клиентскими отношениями?</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технологические тенденции наблюдаются в развитии информационно-аналитических систем для банков и </w:t>
      </w:r>
      <w:proofErr w:type="spellStart"/>
      <w:r>
        <w:rPr>
          <w:sz w:val="28"/>
          <w:szCs w:val="28"/>
        </w:rPr>
        <w:t>финтеха</w:t>
      </w:r>
      <w:proofErr w:type="spellEnd"/>
      <w:r>
        <w:rPr>
          <w:sz w:val="28"/>
          <w:szCs w:val="28"/>
        </w:rPr>
        <w:t>?</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вызовы стоят перед развитием информационно-аналитических систем в банковской и </w:t>
      </w:r>
      <w:proofErr w:type="spellStart"/>
      <w:r>
        <w:rPr>
          <w:sz w:val="28"/>
          <w:szCs w:val="28"/>
        </w:rPr>
        <w:t>финтех</w:t>
      </w:r>
      <w:proofErr w:type="spellEnd"/>
      <w:r>
        <w:rPr>
          <w:sz w:val="28"/>
          <w:szCs w:val="28"/>
        </w:rPr>
        <w:t xml:space="preserve"> сферах?</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Приведите примеры практического применения информационно-аналитических систем в банковском и </w:t>
      </w:r>
      <w:proofErr w:type="spellStart"/>
      <w:r>
        <w:rPr>
          <w:sz w:val="28"/>
          <w:szCs w:val="28"/>
        </w:rPr>
        <w:t>финтех</w:t>
      </w:r>
      <w:proofErr w:type="spellEnd"/>
      <w:r>
        <w:rPr>
          <w:sz w:val="28"/>
          <w:szCs w:val="28"/>
        </w:rPr>
        <w:t xml:space="preserve"> секторах.</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 банки и </w:t>
      </w:r>
      <w:proofErr w:type="spellStart"/>
      <w:r>
        <w:rPr>
          <w:sz w:val="28"/>
          <w:szCs w:val="28"/>
        </w:rPr>
        <w:t>финтех</w:t>
      </w:r>
      <w:proofErr w:type="spellEnd"/>
      <w:r>
        <w:rPr>
          <w:sz w:val="28"/>
          <w:szCs w:val="28"/>
        </w:rPr>
        <w:t xml:space="preserve"> компании используют аналитические данные для улучшения своих продуктов и услуг?</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Какова роль информационно-аналитических систем в управлении рисками в банковском и </w:t>
      </w:r>
      <w:proofErr w:type="spellStart"/>
      <w:r>
        <w:rPr>
          <w:sz w:val="28"/>
          <w:szCs w:val="28"/>
        </w:rPr>
        <w:t>финтех</w:t>
      </w:r>
      <w:proofErr w:type="spellEnd"/>
      <w:r>
        <w:rPr>
          <w:sz w:val="28"/>
          <w:szCs w:val="28"/>
        </w:rPr>
        <w:t xml:space="preserve"> секторах?</w:t>
      </w:r>
    </w:p>
    <w:p w:rsidR="000E7928" w:rsidRDefault="0028222C">
      <w:pPr>
        <w:pStyle w:val="af9"/>
        <w:numPr>
          <w:ilvl w:val="0"/>
          <w:numId w:val="10"/>
        </w:numPr>
        <w:suppressAutoHyphens w:val="0"/>
        <w:ind w:left="0" w:firstLine="709"/>
        <w:contextualSpacing/>
        <w:jc w:val="both"/>
        <w:rPr>
          <w:sz w:val="28"/>
          <w:szCs w:val="28"/>
        </w:rPr>
      </w:pPr>
      <w:r>
        <w:rPr>
          <w:sz w:val="28"/>
          <w:szCs w:val="28"/>
        </w:rPr>
        <w:t>Какие преимущества предоставляют банкам аналитические системы для анализа поведения клиентов в финансовых технологиях?</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технологии используются для анализа данных в информационно-аналитических системах для банков и </w:t>
      </w:r>
      <w:proofErr w:type="spellStart"/>
      <w:r>
        <w:rPr>
          <w:sz w:val="28"/>
          <w:szCs w:val="28"/>
        </w:rPr>
        <w:t>финтеха</w:t>
      </w:r>
      <w:proofErr w:type="spellEnd"/>
      <w:r>
        <w:rPr>
          <w:sz w:val="28"/>
          <w:szCs w:val="28"/>
        </w:rPr>
        <w:t>?</w:t>
      </w:r>
    </w:p>
    <w:p w:rsidR="000E7928" w:rsidRDefault="0028222C">
      <w:pPr>
        <w:pStyle w:val="af9"/>
        <w:numPr>
          <w:ilvl w:val="0"/>
          <w:numId w:val="10"/>
        </w:numPr>
        <w:suppressAutoHyphens w:val="0"/>
        <w:ind w:left="0" w:firstLine="709"/>
        <w:contextualSpacing/>
        <w:jc w:val="both"/>
        <w:rPr>
          <w:sz w:val="28"/>
          <w:szCs w:val="28"/>
        </w:rPr>
      </w:pPr>
      <w:r>
        <w:rPr>
          <w:sz w:val="28"/>
          <w:szCs w:val="28"/>
        </w:rPr>
        <w:t xml:space="preserve">Какие вызовы стоят перед развитием информационно-аналитических систем для банков и </w:t>
      </w:r>
      <w:proofErr w:type="spellStart"/>
      <w:r>
        <w:rPr>
          <w:sz w:val="28"/>
          <w:szCs w:val="28"/>
        </w:rPr>
        <w:t>финтеха</w:t>
      </w:r>
      <w:proofErr w:type="spellEnd"/>
      <w:r>
        <w:rPr>
          <w:sz w:val="28"/>
          <w:szCs w:val="28"/>
        </w:rPr>
        <w:t xml:space="preserve"> в будущем?</w:t>
      </w:r>
    </w:p>
    <w:p w:rsidR="000E7928" w:rsidRDefault="0028222C">
      <w:pPr>
        <w:spacing w:beforeAutospacing="1" w:afterAutospacing="1"/>
        <w:ind w:firstLine="709"/>
        <w:jc w:val="center"/>
        <w:rPr>
          <w:color w:val="000000"/>
          <w:sz w:val="28"/>
          <w:szCs w:val="28"/>
          <w:lang w:eastAsia="ru-RU"/>
        </w:rPr>
      </w:pPr>
      <w:r>
        <w:rPr>
          <w:i/>
          <w:iCs/>
          <w:color w:val="000000"/>
          <w:sz w:val="28"/>
          <w:szCs w:val="28"/>
          <w:lang w:eastAsia="ru-RU"/>
        </w:rPr>
        <w:lastRenderedPageBreak/>
        <w:t>Образец экзаменационного билета:</w:t>
      </w:r>
    </w:p>
    <w:p w:rsidR="000E7928" w:rsidRDefault="0028222C">
      <w:pPr>
        <w:widowControl w:val="0"/>
        <w:ind w:firstLine="709"/>
        <w:jc w:val="center"/>
        <w:rPr>
          <w:b/>
          <w:i/>
          <w:iCs/>
          <w:sz w:val="28"/>
          <w:szCs w:val="28"/>
          <w:lang w:eastAsia="ru-RU"/>
        </w:rPr>
      </w:pPr>
      <w:r>
        <w:rPr>
          <w:b/>
          <w:i/>
          <w:iCs/>
          <w:sz w:val="28"/>
          <w:szCs w:val="28"/>
          <w:lang w:eastAsia="ru-RU"/>
        </w:rPr>
        <w:t>ЭКЗАМЕНАЦИОННЫЙ БИЛЕТ №</w:t>
      </w:r>
    </w:p>
    <w:p w:rsidR="000E7928" w:rsidRDefault="000E7928">
      <w:pPr>
        <w:widowControl w:val="0"/>
        <w:ind w:firstLine="709"/>
        <w:jc w:val="both"/>
        <w:rPr>
          <w:i/>
          <w:iCs/>
          <w:sz w:val="28"/>
          <w:szCs w:val="28"/>
          <w:lang w:eastAsia="ru-RU"/>
        </w:rPr>
      </w:pPr>
    </w:p>
    <w:p w:rsidR="000E7928" w:rsidRDefault="0028222C">
      <w:pPr>
        <w:ind w:firstLine="709"/>
        <w:jc w:val="both"/>
        <w:rPr>
          <w:color w:val="000000"/>
          <w:sz w:val="28"/>
          <w:szCs w:val="28"/>
        </w:rPr>
      </w:pPr>
      <w:r>
        <w:rPr>
          <w:color w:val="000000"/>
          <w:sz w:val="28"/>
          <w:szCs w:val="28"/>
        </w:rPr>
        <w:t xml:space="preserve">1. В </w:t>
      </w:r>
      <w:proofErr w:type="spellStart"/>
      <w:r>
        <w:rPr>
          <w:color w:val="000000"/>
          <w:sz w:val="28"/>
          <w:szCs w:val="28"/>
        </w:rPr>
        <w:t>датасете</w:t>
      </w:r>
      <w:proofErr w:type="spellEnd"/>
      <w:r>
        <w:rPr>
          <w:color w:val="000000"/>
          <w:sz w:val="28"/>
          <w:szCs w:val="28"/>
        </w:rPr>
        <w:t xml:space="preserve"> </w:t>
      </w:r>
      <w:r>
        <w:rPr>
          <w:color w:val="000000"/>
          <w:sz w:val="28"/>
          <w:szCs w:val="28"/>
          <w:lang w:val="en-US"/>
        </w:rPr>
        <w:t>Bank</w:t>
      </w:r>
      <w:r>
        <w:rPr>
          <w:color w:val="000000"/>
          <w:sz w:val="28"/>
          <w:szCs w:val="28"/>
        </w:rPr>
        <w:t xml:space="preserve"> </w:t>
      </w:r>
      <w:r>
        <w:rPr>
          <w:color w:val="000000"/>
          <w:sz w:val="28"/>
          <w:szCs w:val="28"/>
          <w:lang w:val="en-US"/>
        </w:rPr>
        <w:t>Customer</w:t>
      </w:r>
      <w:r>
        <w:rPr>
          <w:color w:val="000000"/>
          <w:sz w:val="28"/>
          <w:szCs w:val="28"/>
        </w:rPr>
        <w:t xml:space="preserve"> </w:t>
      </w:r>
      <w:r>
        <w:rPr>
          <w:color w:val="000000"/>
          <w:sz w:val="28"/>
          <w:szCs w:val="28"/>
          <w:lang w:val="en-US"/>
        </w:rPr>
        <w:t>Churn</w:t>
      </w:r>
      <w:r>
        <w:rPr>
          <w:color w:val="000000"/>
          <w:sz w:val="28"/>
          <w:szCs w:val="28"/>
        </w:rPr>
        <w:t xml:space="preserve"> представлены данные клиентов банка (идентификатор клиента, фамилия, кредитный рейтинг, страна проживания, пол, возраст, срок использования карты, баланс карты, количество связанных банковских продуктов). Постройте модель машинного обучения для прогнозирования кредитного рейтинга клиента, обучите ее, оцените качество модели, определите, какие показатели влияют больше всего. Выполняйте задание в любой из систем глубокой аналитики. (30 баллов)</w:t>
      </w:r>
    </w:p>
    <w:p w:rsidR="000E7928" w:rsidRDefault="0028222C">
      <w:pPr>
        <w:ind w:firstLine="709"/>
        <w:jc w:val="both"/>
        <w:rPr>
          <w:color w:val="000000"/>
          <w:sz w:val="28"/>
          <w:szCs w:val="28"/>
        </w:rPr>
      </w:pPr>
      <w:r>
        <w:rPr>
          <w:color w:val="000000"/>
          <w:sz w:val="28"/>
          <w:szCs w:val="28"/>
        </w:rPr>
        <w:t xml:space="preserve">2. На основе </w:t>
      </w:r>
      <w:proofErr w:type="spellStart"/>
      <w:r>
        <w:rPr>
          <w:color w:val="000000"/>
          <w:sz w:val="28"/>
          <w:szCs w:val="28"/>
        </w:rPr>
        <w:t>датасета</w:t>
      </w:r>
      <w:proofErr w:type="spellEnd"/>
      <w:r>
        <w:rPr>
          <w:color w:val="000000"/>
          <w:sz w:val="28"/>
          <w:szCs w:val="28"/>
        </w:rPr>
        <w:t xml:space="preserve"> из предыдущего задания постройте </w:t>
      </w:r>
      <w:proofErr w:type="spellStart"/>
      <w:r>
        <w:rPr>
          <w:color w:val="000000"/>
          <w:sz w:val="28"/>
          <w:szCs w:val="28"/>
        </w:rPr>
        <w:t>дашборд</w:t>
      </w:r>
      <w:proofErr w:type="spellEnd"/>
      <w:r>
        <w:rPr>
          <w:color w:val="000000"/>
          <w:sz w:val="28"/>
          <w:szCs w:val="28"/>
        </w:rPr>
        <w:t xml:space="preserve"> в любой из систем визуальной аналитики, учитывая все правила построения </w:t>
      </w:r>
      <w:proofErr w:type="spellStart"/>
      <w:r>
        <w:rPr>
          <w:color w:val="000000"/>
          <w:sz w:val="28"/>
          <w:szCs w:val="28"/>
        </w:rPr>
        <w:t>дашбордов</w:t>
      </w:r>
      <w:proofErr w:type="spellEnd"/>
      <w:r>
        <w:rPr>
          <w:color w:val="000000"/>
          <w:sz w:val="28"/>
          <w:szCs w:val="28"/>
        </w:rPr>
        <w:t xml:space="preserve">. Выполняйте задание в любой из систем визуальной аналитики, либо с помощью визуальных библиотек </w:t>
      </w:r>
      <w:proofErr w:type="spellStart"/>
      <w:r>
        <w:rPr>
          <w:color w:val="000000"/>
          <w:sz w:val="28"/>
          <w:szCs w:val="28"/>
        </w:rPr>
        <w:t>Python</w:t>
      </w:r>
      <w:proofErr w:type="spellEnd"/>
      <w:r>
        <w:rPr>
          <w:color w:val="000000"/>
          <w:sz w:val="28"/>
          <w:szCs w:val="28"/>
        </w:rPr>
        <w:t>. (30 баллов)</w:t>
      </w:r>
    </w:p>
    <w:p w:rsidR="000E7928" w:rsidRDefault="0028222C">
      <w:pPr>
        <w:ind w:right="3" w:firstLine="708"/>
        <w:jc w:val="both"/>
        <w:rPr>
          <w:b/>
          <w:bCs/>
          <w:i/>
          <w:sz w:val="28"/>
          <w:szCs w:val="28"/>
        </w:rPr>
      </w:pPr>
      <w:r>
        <w:rPr>
          <w:b/>
          <w:bCs/>
          <w:i/>
          <w:sz w:val="28"/>
          <w:szCs w:val="28"/>
        </w:rPr>
        <w:t xml:space="preserve">Методические материалы, определяющие процедуры оценивания знаний, умений </w:t>
      </w:r>
    </w:p>
    <w:p w:rsidR="000E7928" w:rsidRDefault="0028222C">
      <w:pPr>
        <w:ind w:right="3" w:firstLine="708"/>
        <w:jc w:val="both"/>
        <w:rPr>
          <w:b/>
          <w:bCs/>
          <w:sz w:val="28"/>
          <w:szCs w:val="28"/>
        </w:rPr>
      </w:pPr>
      <w:r>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w:t>
      </w:r>
    </w:p>
    <w:p w:rsidR="000E7928" w:rsidRDefault="000E7928">
      <w:pPr>
        <w:pStyle w:val="af5"/>
        <w:ind w:right="511"/>
        <w:rPr>
          <w:sz w:val="27"/>
        </w:rPr>
      </w:pPr>
    </w:p>
    <w:p w:rsidR="000E7928" w:rsidRDefault="0028222C">
      <w:pPr>
        <w:pStyle w:val="1"/>
        <w:numPr>
          <w:ilvl w:val="0"/>
          <w:numId w:val="0"/>
        </w:numPr>
        <w:ind w:firstLine="709"/>
      </w:pPr>
      <w:bookmarkStart w:id="59" w:name="_Toc165886674"/>
      <w:bookmarkStart w:id="60" w:name="_Toc166573967"/>
      <w:r>
        <w:t xml:space="preserve">8. </w:t>
      </w:r>
      <w:bookmarkStart w:id="61" w:name="_Toc96073783"/>
      <w:r>
        <w:t>Перечень основной и дополнительной учебной литературы, необходимой для освоения</w:t>
      </w:r>
      <w:r>
        <w:rPr>
          <w:spacing w:val="-6"/>
        </w:rPr>
        <w:t xml:space="preserve"> </w:t>
      </w:r>
      <w:r>
        <w:t>дисциплины</w:t>
      </w:r>
      <w:bookmarkEnd w:id="59"/>
      <w:bookmarkEnd w:id="60"/>
      <w:bookmarkEnd w:id="61"/>
    </w:p>
    <w:p w:rsidR="000E7928" w:rsidRDefault="0028222C">
      <w:pPr>
        <w:pStyle w:val="Default"/>
        <w:jc w:val="center"/>
        <w:rPr>
          <w:i/>
          <w:sz w:val="28"/>
          <w:szCs w:val="28"/>
        </w:rPr>
      </w:pPr>
      <w:r>
        <w:rPr>
          <w:b/>
          <w:bCs/>
          <w:i/>
          <w:sz w:val="28"/>
          <w:szCs w:val="28"/>
        </w:rPr>
        <w:t>Нормативно-правовые акты</w:t>
      </w:r>
    </w:p>
    <w:p w:rsidR="000E7928" w:rsidRDefault="0028222C">
      <w:pPr>
        <w:pStyle w:val="Default"/>
        <w:numPr>
          <w:ilvl w:val="0"/>
          <w:numId w:val="7"/>
        </w:numPr>
        <w:ind w:left="0" w:firstLine="709"/>
        <w:jc w:val="both"/>
        <w:rPr>
          <w:sz w:val="28"/>
          <w:szCs w:val="28"/>
        </w:rPr>
      </w:pPr>
      <w:r>
        <w:rPr>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rsidR="000E7928" w:rsidRDefault="0028222C">
      <w:pPr>
        <w:pStyle w:val="Default"/>
        <w:numPr>
          <w:ilvl w:val="0"/>
          <w:numId w:val="7"/>
        </w:numPr>
        <w:ind w:left="0" w:firstLine="709"/>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 399). </w:t>
      </w:r>
    </w:p>
    <w:p w:rsidR="000E7928" w:rsidRDefault="0028222C">
      <w:pPr>
        <w:pStyle w:val="af9"/>
        <w:numPr>
          <w:ilvl w:val="0"/>
          <w:numId w:val="7"/>
        </w:numPr>
        <w:ind w:left="0" w:firstLine="709"/>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rsidR="000E7928" w:rsidRDefault="0028222C">
      <w:pPr>
        <w:pStyle w:val="af9"/>
        <w:numPr>
          <w:ilvl w:val="0"/>
          <w:numId w:val="7"/>
        </w:numPr>
        <w:ind w:left="0" w:firstLine="709"/>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rsidR="000E7928" w:rsidRDefault="0028222C">
      <w:pPr>
        <w:pStyle w:val="af9"/>
        <w:numPr>
          <w:ilvl w:val="0"/>
          <w:numId w:val="7"/>
        </w:numPr>
        <w:ind w:left="0" w:firstLine="709"/>
        <w:contextualSpacing/>
        <w:jc w:val="both"/>
        <w:rPr>
          <w:color w:val="000000" w:themeColor="text1"/>
          <w:sz w:val="28"/>
          <w:szCs w:val="28"/>
        </w:rPr>
      </w:pPr>
      <w:r>
        <w:rPr>
          <w:sz w:val="28"/>
          <w:szCs w:val="28"/>
        </w:rPr>
        <w:t>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w:t>
      </w:r>
      <w:r>
        <w:rPr>
          <w:color w:val="000000" w:themeColor="text1"/>
          <w:sz w:val="28"/>
          <w:szCs w:val="28"/>
        </w:rPr>
        <w:t xml:space="preserve">:// </w:t>
      </w:r>
      <w:hyperlink r:id="rId8">
        <w:r>
          <w:rPr>
            <w:color w:val="000000" w:themeColor="text1"/>
            <w:sz w:val="28"/>
            <w:szCs w:val="28"/>
          </w:rPr>
          <w:t>www.economy.gov.ru</w:t>
        </w:r>
      </w:hyperlink>
      <w:r>
        <w:rPr>
          <w:color w:val="000000" w:themeColor="text1"/>
          <w:sz w:val="28"/>
          <w:szCs w:val="28"/>
        </w:rPr>
        <w:t>.</w:t>
      </w:r>
    </w:p>
    <w:p w:rsidR="000E7928" w:rsidRDefault="0028222C">
      <w:pPr>
        <w:pStyle w:val="af9"/>
        <w:ind w:left="0" w:firstLine="0"/>
        <w:contextualSpacing/>
        <w:jc w:val="center"/>
        <w:rPr>
          <w:b/>
          <w:i/>
          <w:sz w:val="28"/>
          <w:szCs w:val="28"/>
        </w:rPr>
      </w:pPr>
      <w:r>
        <w:rPr>
          <w:b/>
          <w:i/>
          <w:sz w:val="28"/>
          <w:szCs w:val="28"/>
        </w:rPr>
        <w:t>Литература</w:t>
      </w:r>
    </w:p>
    <w:p w:rsidR="000E7928" w:rsidRDefault="0028222C">
      <w:pPr>
        <w:keepNext/>
        <w:ind w:firstLine="709"/>
        <w:jc w:val="both"/>
        <w:rPr>
          <w:sz w:val="28"/>
          <w:szCs w:val="28"/>
        </w:rPr>
      </w:pPr>
      <w:r>
        <w:rPr>
          <w:sz w:val="28"/>
          <w:szCs w:val="28"/>
        </w:rPr>
        <w:lastRenderedPageBreak/>
        <w:t>а) основная:</w:t>
      </w:r>
    </w:p>
    <w:p w:rsidR="000E7928" w:rsidRDefault="0028222C">
      <w:pPr>
        <w:ind w:firstLine="709"/>
        <w:jc w:val="both"/>
        <w:rPr>
          <w:color w:val="000000"/>
          <w:sz w:val="28"/>
          <w:szCs w:val="28"/>
          <w:lang w:eastAsia="ru-RU"/>
        </w:rPr>
      </w:pPr>
      <w:r>
        <w:rPr>
          <w:color w:val="000000"/>
          <w:sz w:val="28"/>
          <w:szCs w:val="28"/>
          <w:lang w:eastAsia="ru-RU"/>
        </w:rPr>
        <w:t>1.  Еременко, К. Работа с данными в любой сфере: как выйти на новый уровень, используя аналитику. Москва: Альпина-</w:t>
      </w:r>
      <w:proofErr w:type="spellStart"/>
      <w:r>
        <w:rPr>
          <w:color w:val="000000"/>
          <w:sz w:val="28"/>
          <w:szCs w:val="28"/>
          <w:lang w:eastAsia="ru-RU"/>
        </w:rPr>
        <w:t>Паблишер</w:t>
      </w:r>
      <w:proofErr w:type="spellEnd"/>
      <w:r>
        <w:rPr>
          <w:color w:val="000000"/>
          <w:sz w:val="28"/>
          <w:szCs w:val="28"/>
          <w:lang w:eastAsia="ru-RU"/>
        </w:rPr>
        <w:t>, 2019. – 303 с. -</w:t>
      </w:r>
      <w:r>
        <w:rPr>
          <w:color w:val="000000"/>
          <w:lang w:eastAsia="ru-RU"/>
        </w:rPr>
        <w:t xml:space="preserve"> </w:t>
      </w:r>
      <w:r>
        <w:rPr>
          <w:color w:val="000000"/>
          <w:sz w:val="28"/>
          <w:szCs w:val="28"/>
          <w:lang w:eastAsia="ru-RU"/>
        </w:rPr>
        <w:t xml:space="preserve">ЭБС ZNANIUM.com. – URL: </w:t>
      </w:r>
      <w:hyperlink r:id="rId9">
        <w:r>
          <w:rPr>
            <w:sz w:val="28"/>
            <w:szCs w:val="28"/>
            <w:lang w:eastAsia="ru-RU"/>
          </w:rPr>
          <w:t>http://znanium.com/catalog/product/352376</w:t>
        </w:r>
      </w:hyperlink>
      <w:r>
        <w:rPr>
          <w:color w:val="000000"/>
          <w:sz w:val="28"/>
          <w:szCs w:val="28"/>
          <w:lang w:eastAsia="ru-RU"/>
        </w:rPr>
        <w:t>.</w:t>
      </w:r>
    </w:p>
    <w:p w:rsidR="000E7928" w:rsidRDefault="0028222C">
      <w:pPr>
        <w:ind w:firstLine="709"/>
        <w:jc w:val="both"/>
        <w:rPr>
          <w:color w:val="000000"/>
          <w:sz w:val="28"/>
          <w:szCs w:val="28"/>
          <w:lang w:eastAsia="ru-RU"/>
        </w:rPr>
      </w:pPr>
      <w:r>
        <w:rPr>
          <w:sz w:val="28"/>
          <w:szCs w:val="28"/>
        </w:rPr>
        <w:t>2</w:t>
      </w:r>
      <w:r>
        <w:rPr>
          <w:color w:val="000000"/>
          <w:sz w:val="28"/>
          <w:szCs w:val="28"/>
          <w:lang w:eastAsia="ru-RU"/>
        </w:rPr>
        <w:t xml:space="preserve">. </w:t>
      </w:r>
      <w:hyperlink r:id="rId10">
        <w:r>
          <w:rPr>
            <w:rFonts w:eastAsia="Calibri"/>
            <w:color w:val="000000"/>
            <w:sz w:val="28"/>
            <w:szCs w:val="28"/>
            <w:lang w:eastAsia="ru-RU"/>
          </w:rPr>
          <w:t>Плас, Дж. Вандер</w:t>
        </w:r>
      </w:hyperlink>
      <w:r>
        <w:rPr>
          <w:rFonts w:eastAsia="Calibri"/>
          <w:color w:val="000000"/>
          <w:sz w:val="28"/>
          <w:szCs w:val="28"/>
          <w:lang w:eastAsia="ru-RU"/>
        </w:rPr>
        <w:t>.</w:t>
      </w:r>
      <w:r>
        <w:rPr>
          <w:color w:val="000000"/>
          <w:sz w:val="28"/>
          <w:szCs w:val="28"/>
          <w:lang w:eastAsia="ru-RU"/>
        </w:rPr>
        <w:t xml:space="preserve"> </w:t>
      </w:r>
      <w:proofErr w:type="spellStart"/>
      <w:r>
        <w:rPr>
          <w:color w:val="000000"/>
          <w:sz w:val="28"/>
          <w:szCs w:val="28"/>
          <w:lang w:eastAsia="ru-RU"/>
        </w:rPr>
        <w:t>Python</w:t>
      </w:r>
      <w:proofErr w:type="spellEnd"/>
      <w:r>
        <w:rPr>
          <w:color w:val="000000"/>
          <w:sz w:val="28"/>
          <w:szCs w:val="28"/>
          <w:lang w:eastAsia="ru-RU"/>
        </w:rPr>
        <w:t xml:space="preserve"> для сложных задач: наука о данных и машинное обучение. Санкт-Петербург: Питер – 2021. – 576 с. - ЭБС ZNANIUM.com. – URL: </w:t>
      </w:r>
      <w:hyperlink r:id="rId11">
        <w:r>
          <w:rPr>
            <w:color w:val="000000"/>
            <w:sz w:val="28"/>
            <w:szCs w:val="28"/>
            <w:lang w:eastAsia="ru-RU"/>
          </w:rPr>
          <w:t>http://znanium.com/catalog/product/378619</w:t>
        </w:r>
      </w:hyperlink>
      <w:r>
        <w:rPr>
          <w:color w:val="000000"/>
          <w:sz w:val="28"/>
          <w:szCs w:val="28"/>
          <w:lang w:eastAsia="ru-RU"/>
        </w:rPr>
        <w:t>.</w:t>
      </w:r>
    </w:p>
    <w:p w:rsidR="000E7928" w:rsidRDefault="0028222C">
      <w:pPr>
        <w:ind w:firstLine="709"/>
        <w:jc w:val="both"/>
        <w:rPr>
          <w:color w:val="000000"/>
          <w:sz w:val="28"/>
          <w:szCs w:val="28"/>
          <w:lang w:eastAsia="ru-RU"/>
        </w:rPr>
      </w:pPr>
      <w:r>
        <w:rPr>
          <w:color w:val="000000"/>
          <w:sz w:val="28"/>
          <w:szCs w:val="28"/>
          <w:lang w:eastAsia="ru-RU"/>
        </w:rPr>
        <w:t xml:space="preserve">3. DAMA-DMBOK. Свод знаний по управлению данными. Москва: Олимп-бизнес, 2020 – 828 с. – URL: </w:t>
      </w:r>
      <w:hyperlink r:id="rId12">
        <w:r>
          <w:rPr>
            <w:sz w:val="28"/>
            <w:szCs w:val="28"/>
            <w:lang w:eastAsia="ru-RU"/>
          </w:rPr>
          <w:t>https://dataliteracy.ru/dmbok</w:t>
        </w:r>
      </w:hyperlink>
      <w:r>
        <w:rPr>
          <w:color w:val="000000"/>
          <w:sz w:val="28"/>
          <w:szCs w:val="28"/>
          <w:lang w:eastAsia="ru-RU"/>
        </w:rPr>
        <w:t>.</w:t>
      </w:r>
    </w:p>
    <w:p w:rsidR="000E7928" w:rsidRDefault="0028222C">
      <w:pPr>
        <w:pStyle w:val="Default"/>
        <w:ind w:firstLine="709"/>
        <w:jc w:val="both"/>
        <w:rPr>
          <w:sz w:val="28"/>
          <w:szCs w:val="28"/>
        </w:rPr>
      </w:pPr>
      <w:r>
        <w:rPr>
          <w:sz w:val="28"/>
          <w:szCs w:val="28"/>
        </w:rPr>
        <w:t>б) дополнительная:</w:t>
      </w:r>
    </w:p>
    <w:p w:rsidR="000E7928" w:rsidRDefault="0028222C">
      <w:pPr>
        <w:ind w:firstLine="709"/>
        <w:jc w:val="both"/>
        <w:rPr>
          <w:color w:val="000000"/>
          <w:sz w:val="28"/>
          <w:szCs w:val="28"/>
          <w:lang w:eastAsia="ru-RU"/>
        </w:rPr>
      </w:pPr>
      <w:r>
        <w:rPr>
          <w:color w:val="000000"/>
          <w:sz w:val="28"/>
          <w:szCs w:val="28"/>
          <w:lang w:eastAsia="ru-RU"/>
        </w:rPr>
        <w:t xml:space="preserve">1. Зыков, Р.В. Роман с </w:t>
      </w:r>
      <w:proofErr w:type="spellStart"/>
      <w:r>
        <w:rPr>
          <w:color w:val="000000"/>
          <w:sz w:val="28"/>
          <w:szCs w:val="28"/>
          <w:lang w:eastAsia="ru-RU"/>
        </w:rPr>
        <w:t>Data</w:t>
      </w:r>
      <w:proofErr w:type="spellEnd"/>
      <w:r>
        <w:rPr>
          <w:color w:val="000000"/>
          <w:sz w:val="28"/>
          <w:szCs w:val="28"/>
          <w:lang w:eastAsia="ru-RU"/>
        </w:rPr>
        <w:t xml:space="preserve"> </w:t>
      </w:r>
      <w:proofErr w:type="spellStart"/>
      <w:r>
        <w:rPr>
          <w:color w:val="000000"/>
          <w:sz w:val="28"/>
          <w:szCs w:val="28"/>
          <w:lang w:eastAsia="ru-RU"/>
        </w:rPr>
        <w:t>Science</w:t>
      </w:r>
      <w:proofErr w:type="spellEnd"/>
      <w:r>
        <w:rPr>
          <w:color w:val="000000"/>
          <w:sz w:val="28"/>
          <w:szCs w:val="28"/>
          <w:lang w:eastAsia="ru-RU"/>
        </w:rPr>
        <w:t xml:space="preserve">. Как </w:t>
      </w:r>
      <w:proofErr w:type="spellStart"/>
      <w:r>
        <w:rPr>
          <w:color w:val="000000"/>
          <w:sz w:val="28"/>
          <w:szCs w:val="28"/>
          <w:lang w:eastAsia="ru-RU"/>
        </w:rPr>
        <w:t>монетизировать</w:t>
      </w:r>
      <w:proofErr w:type="spellEnd"/>
      <w:r>
        <w:rPr>
          <w:color w:val="000000"/>
          <w:sz w:val="28"/>
          <w:szCs w:val="28"/>
          <w:lang w:eastAsia="ru-RU"/>
        </w:rPr>
        <w:t xml:space="preserve"> большие данные.</w:t>
      </w:r>
      <w:r>
        <w:rPr>
          <w:color w:val="000000"/>
          <w:lang w:eastAsia="ru-RU"/>
        </w:rPr>
        <w:t xml:space="preserve"> </w:t>
      </w:r>
      <w:r>
        <w:rPr>
          <w:color w:val="000000"/>
          <w:sz w:val="28"/>
          <w:szCs w:val="28"/>
          <w:lang w:eastAsia="ru-RU"/>
        </w:rPr>
        <w:t xml:space="preserve">Санкт-Петербург: Питер – 2021. – </w:t>
      </w:r>
      <w:r>
        <w:rPr>
          <w:color w:val="000000"/>
          <w:lang w:eastAsia="ru-RU"/>
        </w:rPr>
        <w:t xml:space="preserve"> 320 с. -</w:t>
      </w:r>
      <w:r>
        <w:rPr>
          <w:b/>
          <w:bCs/>
          <w:color w:val="000000"/>
          <w:lang w:eastAsia="ru-RU"/>
        </w:rPr>
        <w:t xml:space="preserve"> </w:t>
      </w:r>
      <w:r>
        <w:rPr>
          <w:color w:val="000000"/>
          <w:sz w:val="28"/>
          <w:szCs w:val="28"/>
          <w:lang w:eastAsia="ru-RU"/>
        </w:rPr>
        <w:t xml:space="preserve">ЭБС ZNANIUM.com. – URL: </w:t>
      </w:r>
      <w:hyperlink r:id="rId13">
        <w:r>
          <w:rPr>
            <w:color w:val="000000"/>
            <w:sz w:val="28"/>
            <w:szCs w:val="28"/>
            <w:lang w:eastAsia="ru-RU"/>
          </w:rPr>
          <w:t>http://znanium.com/catalog/product/378619</w:t>
        </w:r>
      </w:hyperlink>
      <w:r>
        <w:rPr>
          <w:color w:val="000000"/>
          <w:sz w:val="28"/>
          <w:szCs w:val="28"/>
          <w:lang w:eastAsia="ru-RU"/>
        </w:rPr>
        <w:t>.</w:t>
      </w:r>
    </w:p>
    <w:p w:rsidR="000E7928" w:rsidRDefault="0028222C">
      <w:pPr>
        <w:ind w:firstLine="709"/>
        <w:jc w:val="both"/>
        <w:rPr>
          <w:color w:val="000000"/>
          <w:sz w:val="28"/>
          <w:szCs w:val="28"/>
          <w:lang w:eastAsia="ru-RU"/>
        </w:rPr>
      </w:pPr>
      <w:r>
        <w:rPr>
          <w:color w:val="000000"/>
          <w:sz w:val="28"/>
          <w:szCs w:val="28"/>
          <w:lang w:eastAsia="ru-RU"/>
        </w:rPr>
        <w:t xml:space="preserve">2. </w:t>
      </w:r>
      <w:proofErr w:type="spellStart"/>
      <w:r>
        <w:rPr>
          <w:color w:val="000000"/>
          <w:sz w:val="28"/>
          <w:szCs w:val="28"/>
          <w:lang w:eastAsia="ru-RU"/>
        </w:rPr>
        <w:t>Нанеишвили</w:t>
      </w:r>
      <w:proofErr w:type="spellEnd"/>
      <w:r>
        <w:rPr>
          <w:color w:val="000000"/>
          <w:sz w:val="28"/>
          <w:szCs w:val="28"/>
          <w:lang w:eastAsia="ru-RU"/>
        </w:rPr>
        <w:t xml:space="preserve">, Г. Оптимизируй ЭТО немедленно! Как, используя современные IT-инструменты, сократить издержки и обойти конкурентов, Москва: Интеллектуальная литература – 2021. – 192 с. - ЭБС ZNANIUM.com. – URL: </w:t>
      </w:r>
      <w:hyperlink r:id="rId14">
        <w:r>
          <w:rPr>
            <w:sz w:val="28"/>
            <w:szCs w:val="28"/>
            <w:lang w:eastAsia="ru-RU"/>
          </w:rPr>
          <w:t>http://znanium.com/catalog/product/418076</w:t>
        </w:r>
      </w:hyperlink>
      <w:r>
        <w:rPr>
          <w:color w:val="000000"/>
          <w:sz w:val="28"/>
          <w:szCs w:val="28"/>
          <w:lang w:eastAsia="ru-RU"/>
        </w:rPr>
        <w:t>.</w:t>
      </w:r>
    </w:p>
    <w:p w:rsidR="000E7928" w:rsidRDefault="000E7928">
      <w:pPr>
        <w:ind w:left="284"/>
        <w:rPr>
          <w:color w:val="000000" w:themeColor="text1"/>
          <w:sz w:val="28"/>
          <w:szCs w:val="28"/>
        </w:rPr>
      </w:pPr>
    </w:p>
    <w:p w:rsidR="000E7928" w:rsidRDefault="0028222C">
      <w:pPr>
        <w:pStyle w:val="1"/>
        <w:keepNext/>
        <w:numPr>
          <w:ilvl w:val="0"/>
          <w:numId w:val="8"/>
        </w:numPr>
        <w:ind w:left="0" w:firstLine="709"/>
        <w:contextualSpacing/>
        <w:rPr>
          <w:lang w:eastAsia="en-US"/>
        </w:rPr>
      </w:pPr>
      <w:bookmarkStart w:id="62" w:name="_Toc165886675"/>
      <w:bookmarkStart w:id="63" w:name="_Toc12280781"/>
      <w:bookmarkStart w:id="64" w:name="_Toc518311575"/>
      <w:bookmarkStart w:id="65" w:name="_Toc515397811"/>
      <w:bookmarkStart w:id="66" w:name="_Toc166573968"/>
      <w:r>
        <w:t>Перечень ресурсов информационно-телекоммуникационной сети «Интернет», необходимых для освоения дисциплины</w:t>
      </w:r>
      <w:bookmarkEnd w:id="62"/>
      <w:bookmarkEnd w:id="63"/>
      <w:bookmarkEnd w:id="64"/>
      <w:bookmarkEnd w:id="65"/>
      <w:bookmarkEnd w:id="66"/>
    </w:p>
    <w:p w:rsidR="000E7928" w:rsidRDefault="0028222C">
      <w:pPr>
        <w:numPr>
          <w:ilvl w:val="0"/>
          <w:numId w:val="6"/>
        </w:numPr>
        <w:ind w:left="0" w:firstLine="709"/>
        <w:jc w:val="both"/>
        <w:rPr>
          <w:color w:val="000000" w:themeColor="text1"/>
          <w:sz w:val="28"/>
          <w:szCs w:val="28"/>
        </w:rPr>
      </w:pPr>
      <w:r>
        <w:rPr>
          <w:color w:val="000000" w:themeColor="text1"/>
          <w:sz w:val="28"/>
          <w:szCs w:val="28"/>
        </w:rPr>
        <w:t xml:space="preserve">http://programs.gov.ru/Portal - Портал государственных программ Российской Федерации. </w:t>
      </w:r>
    </w:p>
    <w:p w:rsidR="000E7928" w:rsidRDefault="0028222C">
      <w:pPr>
        <w:numPr>
          <w:ilvl w:val="0"/>
          <w:numId w:val="6"/>
        </w:numPr>
        <w:ind w:left="0" w:firstLine="709"/>
        <w:jc w:val="both"/>
        <w:rPr>
          <w:color w:val="000000" w:themeColor="text1"/>
          <w:sz w:val="28"/>
          <w:szCs w:val="28"/>
        </w:rPr>
      </w:pPr>
      <w:r>
        <w:rPr>
          <w:color w:val="000000" w:themeColor="text1"/>
          <w:sz w:val="28"/>
          <w:szCs w:val="28"/>
        </w:rPr>
        <w:t xml:space="preserve">http://www.iteam.ru/publications/it/ - Раздел «Информационные технологии» на Портале корпоративного управления. </w:t>
      </w:r>
    </w:p>
    <w:p w:rsidR="000E7928" w:rsidRDefault="0028222C">
      <w:pPr>
        <w:numPr>
          <w:ilvl w:val="0"/>
          <w:numId w:val="6"/>
        </w:numPr>
        <w:ind w:left="0" w:firstLine="709"/>
        <w:jc w:val="both"/>
        <w:rPr>
          <w:color w:val="000000" w:themeColor="text1"/>
          <w:sz w:val="28"/>
          <w:szCs w:val="28"/>
        </w:rPr>
      </w:pPr>
      <w:r>
        <w:rPr>
          <w:sz w:val="28"/>
          <w:szCs w:val="28"/>
        </w:rPr>
        <w:t xml:space="preserve">http://d-russia.ru/category/tsifrovaya-ekonomika </w:t>
      </w:r>
      <w:r>
        <w:rPr>
          <w:color w:val="000000" w:themeColor="text1"/>
          <w:sz w:val="28"/>
          <w:szCs w:val="28"/>
        </w:rPr>
        <w:t>- Сайт D-</w:t>
      </w:r>
      <w:proofErr w:type="spellStart"/>
      <w:r>
        <w:rPr>
          <w:color w:val="000000" w:themeColor="text1"/>
          <w:sz w:val="28"/>
          <w:szCs w:val="28"/>
        </w:rPr>
        <w:t>Russia</w:t>
      </w:r>
      <w:proofErr w:type="spellEnd"/>
      <w:r>
        <w:rPr>
          <w:color w:val="000000" w:themeColor="text1"/>
          <w:sz w:val="28"/>
          <w:szCs w:val="28"/>
        </w:rPr>
        <w:t xml:space="preserve">, посвященный цифровой экономики. </w:t>
      </w:r>
    </w:p>
    <w:p w:rsidR="000E7928" w:rsidRDefault="0028222C">
      <w:pPr>
        <w:numPr>
          <w:ilvl w:val="0"/>
          <w:numId w:val="6"/>
        </w:numPr>
        <w:ind w:left="0" w:firstLine="709"/>
        <w:jc w:val="both"/>
        <w:rPr>
          <w:color w:val="000000" w:themeColor="text1"/>
          <w:sz w:val="28"/>
          <w:szCs w:val="28"/>
        </w:rPr>
      </w:pPr>
      <w:r>
        <w:rPr>
          <w:color w:val="000000" w:themeColor="text1"/>
          <w:sz w:val="28"/>
          <w:szCs w:val="28"/>
        </w:rPr>
        <w:t xml:space="preserve"> www.compress.ru – Сайт журнала «КомпьютерПресс».</w:t>
      </w:r>
    </w:p>
    <w:p w:rsidR="000E7928" w:rsidRDefault="0028222C">
      <w:pPr>
        <w:numPr>
          <w:ilvl w:val="0"/>
          <w:numId w:val="6"/>
        </w:numPr>
        <w:ind w:left="0" w:firstLine="709"/>
        <w:jc w:val="both"/>
        <w:rPr>
          <w:sz w:val="28"/>
          <w:szCs w:val="28"/>
        </w:rPr>
      </w:pPr>
      <w:r>
        <w:rPr>
          <w:sz w:val="28"/>
          <w:szCs w:val="28"/>
        </w:rPr>
        <w:t xml:space="preserve">Электронная библиотека Финансового университета (ЭБ) http://elib.fa.ru/ (http://library.fa.ru/files/elibfa.pdf). </w:t>
      </w:r>
    </w:p>
    <w:p w:rsidR="000E7928" w:rsidRDefault="0028222C">
      <w:pPr>
        <w:numPr>
          <w:ilvl w:val="0"/>
          <w:numId w:val="6"/>
        </w:numPr>
        <w:ind w:left="0" w:firstLine="709"/>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hyperlink r:id="rId15">
        <w:r>
          <w:rPr>
            <w:sz w:val="28"/>
            <w:szCs w:val="28"/>
          </w:rPr>
          <w:t>http://www.znanium.com</w:t>
        </w:r>
      </w:hyperlink>
      <w:r>
        <w:rPr>
          <w:sz w:val="28"/>
          <w:szCs w:val="28"/>
        </w:rPr>
        <w:t>.</w:t>
      </w:r>
    </w:p>
    <w:p w:rsidR="000E7928" w:rsidRDefault="0028222C">
      <w:pPr>
        <w:pStyle w:val="afb"/>
        <w:numPr>
          <w:ilvl w:val="0"/>
          <w:numId w:val="6"/>
        </w:numPr>
        <w:spacing w:before="280" w:beforeAutospacing="0" w:afterAutospacing="0"/>
        <w:ind w:left="0" w:firstLine="709"/>
        <w:jc w:val="both"/>
        <w:rPr>
          <w:sz w:val="28"/>
          <w:szCs w:val="28"/>
        </w:rPr>
      </w:pPr>
      <w:r>
        <w:rPr>
          <w:sz w:val="28"/>
          <w:szCs w:val="28"/>
        </w:rPr>
        <w:t xml:space="preserve">Электронно-библиотечная система BOOK.RU http://www.book.ru. </w:t>
      </w:r>
    </w:p>
    <w:p w:rsidR="000E7928" w:rsidRDefault="0028222C">
      <w:pPr>
        <w:pStyle w:val="afb"/>
        <w:numPr>
          <w:ilvl w:val="0"/>
          <w:numId w:val="6"/>
        </w:numPr>
        <w:spacing w:beforeAutospacing="0" w:afterAutospacing="0"/>
        <w:ind w:left="0" w:firstLine="709"/>
        <w:jc w:val="both"/>
        <w:rPr>
          <w:sz w:val="28"/>
          <w:szCs w:val="28"/>
        </w:rPr>
      </w:pPr>
      <w:r>
        <w:rPr>
          <w:sz w:val="28"/>
          <w:szCs w:val="28"/>
        </w:rPr>
        <w:t xml:space="preserve">Электронно-библиотечная система издательства «ЮРАЙТ» </w:t>
      </w:r>
      <w:hyperlink r:id="rId16">
        <w:r>
          <w:rPr>
            <w:sz w:val="28"/>
            <w:szCs w:val="28"/>
          </w:rPr>
          <w:t>https://</w:t>
        </w:r>
        <w:proofErr w:type="spellStart"/>
        <w:r>
          <w:rPr>
            <w:sz w:val="28"/>
            <w:szCs w:val="28"/>
            <w:lang w:val="en-US"/>
          </w:rPr>
          <w:t>urait</w:t>
        </w:r>
        <w:proofErr w:type="spellEnd"/>
        <w:r>
          <w:rPr>
            <w:sz w:val="28"/>
            <w:szCs w:val="28"/>
          </w:rPr>
          <w:t>.</w:t>
        </w:r>
        <w:proofErr w:type="spellStart"/>
        <w:r>
          <w:rPr>
            <w:sz w:val="28"/>
            <w:szCs w:val="28"/>
          </w:rPr>
          <w:t>ru</w:t>
        </w:r>
        <w:proofErr w:type="spellEnd"/>
        <w:r>
          <w:rPr>
            <w:sz w:val="28"/>
            <w:szCs w:val="28"/>
          </w:rPr>
          <w:t>/</w:t>
        </w:r>
      </w:hyperlink>
      <w:r>
        <w:rPr>
          <w:sz w:val="28"/>
          <w:szCs w:val="28"/>
        </w:rPr>
        <w:t xml:space="preserve">. </w:t>
      </w:r>
    </w:p>
    <w:p w:rsidR="000E7928" w:rsidRDefault="0028222C">
      <w:pPr>
        <w:pStyle w:val="af9"/>
        <w:numPr>
          <w:ilvl w:val="0"/>
          <w:numId w:val="6"/>
        </w:numPr>
        <w:ind w:left="0" w:firstLine="709"/>
        <w:jc w:val="both"/>
        <w:rPr>
          <w:color w:val="000000"/>
          <w:sz w:val="28"/>
          <w:szCs w:val="28"/>
        </w:rPr>
      </w:pPr>
      <w:r>
        <w:rPr>
          <w:color w:val="000000"/>
          <w:sz w:val="28"/>
          <w:szCs w:val="28"/>
        </w:rPr>
        <w:t xml:space="preserve">Электронно-библиотечная система «Университетская библиотека ОНЛАЙН» </w:t>
      </w:r>
      <w:hyperlink r:id="rId17">
        <w:r>
          <w:rPr>
            <w:color w:val="000000"/>
            <w:sz w:val="28"/>
            <w:szCs w:val="28"/>
          </w:rPr>
          <w:t>http://biblioclub.ru/</w:t>
        </w:r>
      </w:hyperlink>
      <w:r>
        <w:rPr>
          <w:color w:val="000000"/>
          <w:sz w:val="28"/>
          <w:szCs w:val="28"/>
        </w:rPr>
        <w:t>.</w:t>
      </w:r>
    </w:p>
    <w:p w:rsidR="000E7928" w:rsidRDefault="0028222C">
      <w:pPr>
        <w:pStyle w:val="af9"/>
        <w:numPr>
          <w:ilvl w:val="0"/>
          <w:numId w:val="6"/>
        </w:numPr>
        <w:ind w:left="0" w:firstLine="709"/>
        <w:jc w:val="both"/>
        <w:rPr>
          <w:color w:val="000000"/>
          <w:sz w:val="28"/>
          <w:szCs w:val="28"/>
        </w:rPr>
      </w:pPr>
      <w:r>
        <w:rPr>
          <w:color w:val="000000"/>
          <w:sz w:val="28"/>
          <w:szCs w:val="28"/>
        </w:rPr>
        <w:t xml:space="preserve">Электронно-библиотечная система издательства «Лань» </w:t>
      </w:r>
      <w:hyperlink r:id="rId18">
        <w:r>
          <w:rPr>
            <w:color w:val="000000"/>
            <w:sz w:val="28"/>
            <w:szCs w:val="28"/>
          </w:rPr>
          <w:t>https://e.lanbook.com/</w:t>
        </w:r>
      </w:hyperlink>
      <w:r>
        <w:rPr>
          <w:color w:val="000000"/>
          <w:sz w:val="28"/>
          <w:szCs w:val="28"/>
        </w:rPr>
        <w:t>.</w:t>
      </w:r>
    </w:p>
    <w:p w:rsidR="000E7928" w:rsidRDefault="0028222C">
      <w:pPr>
        <w:pStyle w:val="af9"/>
        <w:numPr>
          <w:ilvl w:val="0"/>
          <w:numId w:val="6"/>
        </w:numPr>
        <w:ind w:left="0" w:firstLine="709"/>
        <w:jc w:val="both"/>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w:t>
      </w:r>
      <w:hyperlink r:id="rId19">
        <w:r>
          <w:rPr>
            <w:sz w:val="28"/>
            <w:szCs w:val="28"/>
          </w:rPr>
          <w:t>http://lib.alpinadigital.ru/</w:t>
        </w:r>
      </w:hyperlink>
    </w:p>
    <w:p w:rsidR="000E7928" w:rsidRDefault="0028222C">
      <w:pPr>
        <w:pStyle w:val="af9"/>
        <w:numPr>
          <w:ilvl w:val="0"/>
          <w:numId w:val="6"/>
        </w:numPr>
        <w:ind w:left="0" w:firstLine="709"/>
        <w:jc w:val="both"/>
        <w:rPr>
          <w:color w:val="000000"/>
          <w:sz w:val="28"/>
          <w:szCs w:val="28"/>
        </w:rPr>
      </w:pPr>
      <w:r>
        <w:rPr>
          <w:color w:val="000000"/>
          <w:sz w:val="28"/>
          <w:szCs w:val="28"/>
        </w:rPr>
        <w:t xml:space="preserve">Научная электронная библиотека eLibrary.ru </w:t>
      </w:r>
      <w:hyperlink r:id="rId20">
        <w:r>
          <w:rPr>
            <w:color w:val="000000"/>
            <w:sz w:val="28"/>
            <w:szCs w:val="28"/>
          </w:rPr>
          <w:t>http://elibrary.ru</w:t>
        </w:r>
      </w:hyperlink>
      <w:r>
        <w:rPr>
          <w:color w:val="000000"/>
          <w:sz w:val="28"/>
          <w:szCs w:val="28"/>
        </w:rPr>
        <w:t>.</w:t>
      </w:r>
    </w:p>
    <w:p w:rsidR="000E7928" w:rsidRDefault="0028222C">
      <w:pPr>
        <w:pStyle w:val="af9"/>
        <w:numPr>
          <w:ilvl w:val="0"/>
          <w:numId w:val="6"/>
        </w:numPr>
        <w:ind w:left="0" w:firstLine="709"/>
        <w:jc w:val="both"/>
        <w:rPr>
          <w:rStyle w:val="-"/>
          <w:color w:val="000000"/>
          <w:sz w:val="28"/>
          <w:szCs w:val="28"/>
          <w:u w:val="none"/>
        </w:rPr>
      </w:pPr>
      <w:r>
        <w:rPr>
          <w:sz w:val="28"/>
          <w:szCs w:val="28"/>
        </w:rPr>
        <w:t>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w:t>
      </w:r>
      <w:hyperlink r:id="rId21">
        <w:r>
          <w:rPr>
            <w:sz w:val="28"/>
            <w:szCs w:val="28"/>
          </w:rPr>
          <w:t>https://academic.oup.com/journals/</w:t>
        </w:r>
      </w:hyperlink>
      <w:r>
        <w:rPr>
          <w:sz w:val="28"/>
          <w:szCs w:val="28"/>
        </w:rPr>
        <w:t>.</w:t>
      </w:r>
    </w:p>
    <w:p w:rsidR="000E7928" w:rsidRDefault="0028222C">
      <w:pPr>
        <w:pStyle w:val="af9"/>
        <w:numPr>
          <w:ilvl w:val="0"/>
          <w:numId w:val="6"/>
        </w:numPr>
        <w:ind w:left="0" w:firstLine="709"/>
        <w:jc w:val="both"/>
        <w:rPr>
          <w:rStyle w:val="-"/>
          <w:color w:val="000000"/>
          <w:spacing w:val="-1"/>
          <w:sz w:val="28"/>
          <w:szCs w:val="28"/>
        </w:rPr>
      </w:pPr>
      <w:r>
        <w:rPr>
          <w:color w:val="000000"/>
          <w:sz w:val="28"/>
          <w:szCs w:val="28"/>
        </w:rPr>
        <w:t>Э</w:t>
      </w:r>
      <w:r>
        <w:rPr>
          <w:rStyle w:val="a5"/>
          <w:b w:val="0"/>
          <w:bCs w:val="0"/>
          <w:color w:val="000000"/>
          <w:sz w:val="28"/>
          <w:szCs w:val="28"/>
        </w:rPr>
        <w:t xml:space="preserve">лектронная коллекция книг издательства </w:t>
      </w:r>
      <w:proofErr w:type="spellStart"/>
      <w:r>
        <w:rPr>
          <w:rStyle w:val="a5"/>
          <w:b w:val="0"/>
          <w:bCs w:val="0"/>
          <w:color w:val="000000"/>
          <w:sz w:val="28"/>
          <w:szCs w:val="28"/>
        </w:rPr>
        <w:t>Springer</w:t>
      </w:r>
      <w:proofErr w:type="spellEnd"/>
      <w:r>
        <w:rPr>
          <w:rStyle w:val="a5"/>
          <w:b w:val="0"/>
          <w:bCs w:val="0"/>
          <w:color w:val="000000"/>
          <w:sz w:val="28"/>
          <w:szCs w:val="28"/>
        </w:rPr>
        <w:t>:</w:t>
      </w:r>
      <w:r>
        <w:rPr>
          <w:spacing w:val="-1"/>
          <w:sz w:val="28"/>
          <w:szCs w:val="28"/>
        </w:rPr>
        <w:t xml:space="preserve"> </w:t>
      </w:r>
      <w:proofErr w:type="spellStart"/>
      <w:r>
        <w:rPr>
          <w:color w:val="000000"/>
          <w:spacing w:val="-1"/>
          <w:sz w:val="28"/>
          <w:szCs w:val="28"/>
        </w:rPr>
        <w:t>Springer</w:t>
      </w:r>
      <w:proofErr w:type="spellEnd"/>
      <w:r>
        <w:rPr>
          <w:color w:val="000000"/>
          <w:spacing w:val="-1"/>
          <w:sz w:val="28"/>
          <w:szCs w:val="28"/>
        </w:rPr>
        <w:t xml:space="preserve"> </w:t>
      </w:r>
      <w:proofErr w:type="spellStart"/>
      <w:r>
        <w:rPr>
          <w:color w:val="000000"/>
          <w:spacing w:val="-1"/>
          <w:sz w:val="28"/>
          <w:szCs w:val="28"/>
        </w:rPr>
        <w:t>eBooks</w:t>
      </w:r>
      <w:proofErr w:type="spellEnd"/>
      <w:r>
        <w:rPr>
          <w:color w:val="000000"/>
          <w:spacing w:val="-1"/>
          <w:sz w:val="28"/>
          <w:szCs w:val="28"/>
        </w:rPr>
        <w:t xml:space="preserve"> </w:t>
      </w:r>
      <w:hyperlink r:id="rId22">
        <w:r>
          <w:rPr>
            <w:color w:val="000000"/>
            <w:spacing w:val="-1"/>
            <w:sz w:val="28"/>
            <w:szCs w:val="28"/>
          </w:rPr>
          <w:t>http://link.springer.com/</w:t>
        </w:r>
      </w:hyperlink>
      <w:r>
        <w:rPr>
          <w:color w:val="000000"/>
          <w:spacing w:val="-1"/>
          <w:sz w:val="28"/>
          <w:szCs w:val="28"/>
        </w:rPr>
        <w:t>.</w:t>
      </w:r>
    </w:p>
    <w:p w:rsidR="000E7928" w:rsidRDefault="000E7928">
      <w:pPr>
        <w:rPr>
          <w:b/>
          <w:sz w:val="28"/>
          <w:szCs w:val="28"/>
        </w:rPr>
      </w:pPr>
    </w:p>
    <w:p w:rsidR="000E7928" w:rsidRDefault="0028222C">
      <w:pPr>
        <w:pStyle w:val="1"/>
        <w:numPr>
          <w:ilvl w:val="0"/>
          <w:numId w:val="0"/>
        </w:numPr>
        <w:ind w:firstLine="709"/>
        <w:rPr>
          <w:bCs w:val="0"/>
        </w:rPr>
      </w:pPr>
      <w:bookmarkStart w:id="67" w:name="_Toc165886676"/>
      <w:bookmarkStart w:id="68" w:name="_Toc96073785"/>
      <w:bookmarkStart w:id="69" w:name="_Toc525680799"/>
      <w:bookmarkStart w:id="70" w:name="_Toc462962415"/>
      <w:bookmarkStart w:id="71" w:name="_Toc166573969"/>
      <w:r>
        <w:t>10. Методические указания для обучающихся по освоению дисциплины</w:t>
      </w:r>
      <w:bookmarkEnd w:id="67"/>
      <w:bookmarkEnd w:id="68"/>
      <w:bookmarkEnd w:id="69"/>
      <w:bookmarkEnd w:id="70"/>
      <w:bookmarkEnd w:id="71"/>
    </w:p>
    <w:p w:rsidR="000E7928" w:rsidRDefault="0028222C">
      <w:pPr>
        <w:tabs>
          <w:tab w:val="left" w:pos="8789"/>
        </w:tabs>
        <w:ind w:right="3" w:firstLine="709"/>
        <w:jc w:val="both"/>
        <w:rPr>
          <w:sz w:val="28"/>
          <w:szCs w:val="28"/>
        </w:rPr>
      </w:pPr>
      <w:bookmarkStart w:id="72" w:name="page63"/>
      <w:bookmarkEnd w:id="72"/>
      <w:r>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(Приказ Финансового университета № 1040_о от 11.05.2021) и данной рабочей программой дисциплины.</w:t>
      </w:r>
    </w:p>
    <w:p w:rsidR="000E7928" w:rsidRDefault="000E7928">
      <w:pPr>
        <w:ind w:right="652" w:firstLine="426"/>
        <w:jc w:val="both"/>
        <w:rPr>
          <w:sz w:val="28"/>
          <w:szCs w:val="28"/>
        </w:rPr>
      </w:pPr>
    </w:p>
    <w:p w:rsidR="000E7928" w:rsidRDefault="0028222C">
      <w:pPr>
        <w:pStyle w:val="1"/>
        <w:numPr>
          <w:ilvl w:val="0"/>
          <w:numId w:val="0"/>
        </w:numPr>
        <w:ind w:firstLine="709"/>
      </w:pPr>
      <w:bookmarkStart w:id="73" w:name="_Toc165886677"/>
      <w:bookmarkStart w:id="74" w:name="_Toc3994483"/>
      <w:bookmarkStart w:id="75" w:name="_Toc518469978"/>
      <w:bookmarkStart w:id="76" w:name="_Toc515397813"/>
      <w:bookmarkStart w:id="77" w:name="_Toc96073786"/>
      <w:bookmarkStart w:id="78" w:name="_Toc166573970"/>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3"/>
      <w:bookmarkEnd w:id="74"/>
      <w:bookmarkEnd w:id="75"/>
      <w:bookmarkEnd w:id="76"/>
      <w:bookmarkEnd w:id="77"/>
      <w:bookmarkEnd w:id="78"/>
    </w:p>
    <w:p w:rsidR="000E7928" w:rsidRDefault="0028222C">
      <w:pPr>
        <w:pStyle w:val="2"/>
        <w:numPr>
          <w:ilvl w:val="0"/>
          <w:numId w:val="0"/>
        </w:numPr>
        <w:ind w:firstLine="709"/>
      </w:pPr>
      <w:bookmarkStart w:id="79" w:name="_Toc165886678"/>
      <w:bookmarkStart w:id="80" w:name="_Toc135832472"/>
      <w:bookmarkStart w:id="81" w:name="_Toc531614950"/>
      <w:bookmarkStart w:id="82" w:name="_Toc531686467"/>
      <w:bookmarkStart w:id="83" w:name="_Toc166573971"/>
      <w:r>
        <w:t>11. 1. Комплект лицензионного программного обеспечения:</w:t>
      </w:r>
      <w:bookmarkEnd w:id="79"/>
      <w:bookmarkEnd w:id="80"/>
      <w:bookmarkEnd w:id="81"/>
      <w:bookmarkEnd w:id="82"/>
      <w:bookmarkEnd w:id="83"/>
    </w:p>
    <w:p w:rsidR="000E7928" w:rsidRPr="00AF5E2B" w:rsidRDefault="0028222C">
      <w:pPr>
        <w:ind w:firstLine="709"/>
        <w:rPr>
          <w:sz w:val="28"/>
          <w:szCs w:val="28"/>
          <w:lang w:val="en-US"/>
        </w:rPr>
      </w:pPr>
      <w:bookmarkStart w:id="84" w:name="_Toc531614951"/>
      <w:bookmarkStart w:id="85" w:name="_Toc531686468"/>
      <w:r w:rsidRPr="00AF5E2B">
        <w:rPr>
          <w:rFonts w:eastAsia="Calibri"/>
          <w:sz w:val="28"/>
          <w:szCs w:val="28"/>
          <w:lang w:val="en-US"/>
        </w:rPr>
        <w:t xml:space="preserve">1. </w:t>
      </w:r>
      <w:r>
        <w:rPr>
          <w:rFonts w:eastAsia="Calibri"/>
          <w:sz w:val="28"/>
          <w:szCs w:val="28"/>
          <w:lang w:val="en-US"/>
        </w:rPr>
        <w:t>Windows</w:t>
      </w:r>
      <w:r w:rsidRPr="00AF5E2B">
        <w:rPr>
          <w:rFonts w:eastAsia="Calibri"/>
          <w:sz w:val="28"/>
          <w:szCs w:val="28"/>
          <w:lang w:val="en-US"/>
        </w:rPr>
        <w:t xml:space="preserve">, </w:t>
      </w:r>
      <w:r>
        <w:rPr>
          <w:rFonts w:eastAsia="Calibri"/>
          <w:sz w:val="28"/>
          <w:szCs w:val="28"/>
          <w:lang w:val="en-US"/>
        </w:rPr>
        <w:t>Microsoft</w:t>
      </w:r>
      <w:r w:rsidRPr="00AF5E2B">
        <w:rPr>
          <w:rFonts w:eastAsia="Calibri"/>
          <w:sz w:val="28"/>
          <w:szCs w:val="28"/>
          <w:lang w:val="en-US"/>
        </w:rPr>
        <w:t xml:space="preserve"> </w:t>
      </w:r>
      <w:r>
        <w:rPr>
          <w:rFonts w:eastAsia="Calibri"/>
          <w:sz w:val="28"/>
          <w:szCs w:val="28"/>
          <w:lang w:val="en-US"/>
        </w:rPr>
        <w:t>Office</w:t>
      </w:r>
      <w:r w:rsidRPr="00AF5E2B">
        <w:rPr>
          <w:rFonts w:eastAsia="Calibri"/>
          <w:sz w:val="28"/>
          <w:szCs w:val="28"/>
          <w:lang w:val="en-US"/>
        </w:rPr>
        <w:t>.</w:t>
      </w:r>
      <w:bookmarkEnd w:id="84"/>
      <w:bookmarkEnd w:id="85"/>
    </w:p>
    <w:p w:rsidR="000E7928" w:rsidRPr="00AF5E2B" w:rsidRDefault="0028222C">
      <w:pPr>
        <w:ind w:firstLine="709"/>
        <w:rPr>
          <w:sz w:val="28"/>
          <w:szCs w:val="28"/>
          <w:lang w:val="en-US"/>
        </w:rPr>
      </w:pPr>
      <w:bookmarkStart w:id="86" w:name="_Toc531614952"/>
      <w:bookmarkStart w:id="87" w:name="_Toc531686469"/>
      <w:r w:rsidRPr="00AF5E2B">
        <w:rPr>
          <w:rFonts w:eastAsia="Calibri"/>
          <w:sz w:val="28"/>
          <w:szCs w:val="28"/>
          <w:lang w:val="en-US"/>
        </w:rPr>
        <w:t xml:space="preserve">2. </w:t>
      </w:r>
      <w:bookmarkEnd w:id="86"/>
      <w:bookmarkEnd w:id="87"/>
      <w:r>
        <w:rPr>
          <w:bCs/>
          <w:sz w:val="28"/>
          <w:szCs w:val="28"/>
        </w:rPr>
        <w:t>Антивирус</w:t>
      </w:r>
      <w:r w:rsidRPr="00AF5E2B">
        <w:rPr>
          <w:bCs/>
          <w:sz w:val="28"/>
          <w:szCs w:val="28"/>
          <w:lang w:val="en-US"/>
        </w:rPr>
        <w:t xml:space="preserve"> </w:t>
      </w:r>
      <w:r>
        <w:rPr>
          <w:bCs/>
          <w:sz w:val="28"/>
          <w:szCs w:val="28"/>
          <w:lang w:val="en-US"/>
        </w:rPr>
        <w:t>Kaspersky</w:t>
      </w:r>
      <w:r w:rsidRPr="00AF5E2B">
        <w:rPr>
          <w:bCs/>
          <w:sz w:val="28"/>
          <w:szCs w:val="28"/>
          <w:lang w:val="en-US"/>
        </w:rPr>
        <w:t xml:space="preserve">. </w:t>
      </w:r>
    </w:p>
    <w:p w:rsidR="000E7928" w:rsidRDefault="0028222C">
      <w:pPr>
        <w:pStyle w:val="-11"/>
        <w:widowControl/>
        <w:ind w:left="0" w:firstLine="709"/>
        <w:jc w:val="both"/>
        <w:outlineLvl w:val="1"/>
        <w:rPr>
          <w:b/>
          <w:bCs/>
          <w:i/>
          <w:sz w:val="28"/>
          <w:szCs w:val="28"/>
        </w:rPr>
      </w:pPr>
      <w:bookmarkStart w:id="88" w:name="_Toc165886679"/>
      <w:bookmarkStart w:id="89" w:name="_Toc166573972"/>
      <w:r>
        <w:rPr>
          <w:b/>
          <w:bCs/>
          <w:i/>
          <w:sz w:val="28"/>
          <w:szCs w:val="28"/>
          <w:lang w:val="ru-RU"/>
        </w:rPr>
        <w:t>11.2.</w:t>
      </w:r>
      <w:r>
        <w:rPr>
          <w:b/>
          <w:bCs/>
          <w:i/>
          <w:sz w:val="28"/>
          <w:szCs w:val="28"/>
        </w:rPr>
        <w:t xml:space="preserve"> Современные профессиональные базы данных и информационные справочные системы:</w:t>
      </w:r>
      <w:bookmarkEnd w:id="88"/>
      <w:bookmarkEnd w:id="89"/>
    </w:p>
    <w:p w:rsidR="000E7928" w:rsidRDefault="0028222C">
      <w:pPr>
        <w:tabs>
          <w:tab w:val="left" w:pos="8647"/>
        </w:tabs>
        <w:ind w:right="3" w:firstLine="709"/>
        <w:rPr>
          <w:color w:val="1B1B1D"/>
          <w:sz w:val="28"/>
          <w:szCs w:val="28"/>
        </w:rPr>
      </w:pPr>
      <w:r>
        <w:rPr>
          <w:color w:val="1B1B1D"/>
          <w:sz w:val="28"/>
          <w:szCs w:val="28"/>
        </w:rPr>
        <w:t xml:space="preserve">1. </w:t>
      </w:r>
      <w:proofErr w:type="spellStart"/>
      <w:r>
        <w:rPr>
          <w:color w:val="1B1B1D"/>
          <w:sz w:val="28"/>
          <w:szCs w:val="28"/>
          <w:lang w:val="en-US"/>
        </w:rPr>
        <w:t>Loginom</w:t>
      </w:r>
      <w:proofErr w:type="spellEnd"/>
      <w:r>
        <w:rPr>
          <w:color w:val="1B1B1D"/>
          <w:sz w:val="28"/>
          <w:szCs w:val="28"/>
        </w:rPr>
        <w:t>.</w:t>
      </w:r>
    </w:p>
    <w:p w:rsidR="000E7928" w:rsidRDefault="0028222C">
      <w:pPr>
        <w:tabs>
          <w:tab w:val="left" w:pos="8647"/>
        </w:tabs>
        <w:ind w:right="3" w:firstLine="709"/>
        <w:jc w:val="both"/>
        <w:rPr>
          <w:color w:val="1B1B1D"/>
          <w:sz w:val="28"/>
          <w:szCs w:val="28"/>
        </w:rPr>
      </w:pPr>
      <w:r>
        <w:rPr>
          <w:color w:val="1B1B1D"/>
          <w:sz w:val="28"/>
          <w:szCs w:val="28"/>
        </w:rPr>
        <w:t xml:space="preserve">2. </w:t>
      </w:r>
      <w:proofErr w:type="spellStart"/>
      <w:r>
        <w:rPr>
          <w:color w:val="1B1B1D"/>
          <w:sz w:val="28"/>
          <w:szCs w:val="28"/>
          <w:lang w:val="en-US"/>
        </w:rPr>
        <w:t>Yandex</w:t>
      </w:r>
      <w:proofErr w:type="spellEnd"/>
      <w:r>
        <w:rPr>
          <w:color w:val="1B1B1D"/>
          <w:sz w:val="28"/>
          <w:szCs w:val="28"/>
        </w:rPr>
        <w:t xml:space="preserve"> </w:t>
      </w:r>
      <w:proofErr w:type="spellStart"/>
      <w:r>
        <w:rPr>
          <w:color w:val="1B1B1D"/>
          <w:sz w:val="28"/>
          <w:szCs w:val="28"/>
          <w:lang w:val="en-US"/>
        </w:rPr>
        <w:t>DataLens</w:t>
      </w:r>
      <w:proofErr w:type="spellEnd"/>
      <w:r>
        <w:rPr>
          <w:color w:val="1B1B1D"/>
          <w:sz w:val="28"/>
          <w:szCs w:val="28"/>
        </w:rPr>
        <w:t>.</w:t>
      </w:r>
    </w:p>
    <w:p w:rsidR="000E7928" w:rsidRDefault="0028222C">
      <w:pPr>
        <w:tabs>
          <w:tab w:val="left" w:pos="8647"/>
        </w:tabs>
        <w:ind w:right="3" w:firstLine="709"/>
        <w:jc w:val="both"/>
        <w:rPr>
          <w:color w:val="1B1B1D"/>
          <w:sz w:val="28"/>
          <w:szCs w:val="28"/>
        </w:rPr>
      </w:pPr>
      <w:r>
        <w:rPr>
          <w:color w:val="1B1B1D"/>
          <w:sz w:val="28"/>
          <w:szCs w:val="28"/>
        </w:rPr>
        <w:t xml:space="preserve">3. </w:t>
      </w:r>
      <w:proofErr w:type="spellStart"/>
      <w:r>
        <w:rPr>
          <w:color w:val="1B1B1D"/>
          <w:sz w:val="28"/>
          <w:szCs w:val="28"/>
          <w:lang w:val="en-US"/>
        </w:rPr>
        <w:t>Knime</w:t>
      </w:r>
      <w:proofErr w:type="spellEnd"/>
      <w:r>
        <w:rPr>
          <w:color w:val="1B1B1D"/>
          <w:sz w:val="28"/>
          <w:szCs w:val="28"/>
        </w:rPr>
        <w:t>.</w:t>
      </w:r>
    </w:p>
    <w:p w:rsidR="000E7928" w:rsidRDefault="0028222C">
      <w:pPr>
        <w:pStyle w:val="2"/>
        <w:numPr>
          <w:ilvl w:val="0"/>
          <w:numId w:val="0"/>
        </w:numPr>
        <w:ind w:right="-2" w:firstLine="709"/>
        <w:jc w:val="both"/>
      </w:pPr>
      <w:bookmarkStart w:id="90" w:name="_Toc165886680"/>
      <w:bookmarkStart w:id="91" w:name="_Toc166573973"/>
      <w:r>
        <w:t>11.3. Сертифицированные программные и аппаратные средства защиты информации</w:t>
      </w:r>
      <w:bookmarkStart w:id="92" w:name="_Toc28560403"/>
      <w:r>
        <w:t xml:space="preserve"> </w:t>
      </w:r>
      <w:r>
        <w:rPr>
          <w:b w:val="0"/>
          <w:i w:val="0"/>
        </w:rPr>
        <w:t>не используются</w:t>
      </w:r>
      <w:bookmarkEnd w:id="90"/>
      <w:bookmarkEnd w:id="91"/>
      <w:bookmarkEnd w:id="92"/>
    </w:p>
    <w:p w:rsidR="000E7928" w:rsidRDefault="000E7928"/>
    <w:p w:rsidR="000E7928" w:rsidRDefault="0028222C">
      <w:pPr>
        <w:pStyle w:val="1"/>
        <w:numPr>
          <w:ilvl w:val="0"/>
          <w:numId w:val="0"/>
        </w:numPr>
        <w:ind w:firstLine="709"/>
        <w:rPr>
          <w:lang w:eastAsia="en-US"/>
        </w:rPr>
      </w:pPr>
      <w:bookmarkStart w:id="93" w:name="_Toc165886681"/>
      <w:bookmarkStart w:id="94" w:name="_Toc525680801"/>
      <w:bookmarkStart w:id="95" w:name="_Toc462962417"/>
      <w:bookmarkStart w:id="96" w:name="_Toc417973967"/>
      <w:bookmarkStart w:id="97" w:name="_Toc96073787"/>
      <w:bookmarkStart w:id="98" w:name="_Toc166573974"/>
      <w:r>
        <w:t xml:space="preserve">12. Описание материально-технической базы, необходимой для </w:t>
      </w:r>
      <w:r>
        <w:br/>
        <w:t>осуществления образовательного процесса по дисциплине</w:t>
      </w:r>
      <w:bookmarkEnd w:id="93"/>
      <w:bookmarkEnd w:id="94"/>
      <w:bookmarkEnd w:id="95"/>
      <w:bookmarkEnd w:id="96"/>
      <w:bookmarkEnd w:id="97"/>
      <w:bookmarkEnd w:id="98"/>
      <w:r>
        <w:t xml:space="preserve"> </w:t>
      </w:r>
    </w:p>
    <w:p w:rsidR="000E7928" w:rsidRDefault="0028222C">
      <w:pPr>
        <w:ind w:right="3" w:firstLine="709"/>
        <w:jc w:val="both"/>
        <w:rPr>
          <w:sz w:val="28"/>
          <w:szCs w:val="28"/>
        </w:rPr>
      </w:pPr>
      <w:r>
        <w:rPr>
          <w:color w:val="1B1B1D"/>
          <w:sz w:val="28"/>
          <w:szCs w:val="28"/>
        </w:rPr>
        <w:t>Помещения для проведения лекций, компьютерная аудитория для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0E7928">
      <w:headerReference w:type="default" r:id="rId23"/>
      <w:footerReference w:type="default" r:id="rId24"/>
      <w:pgSz w:w="11906" w:h="16850"/>
      <w:pgMar w:top="1134" w:right="851" w:bottom="1134" w:left="1701" w:header="765"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AE7" w:rsidRDefault="003B6AE7">
      <w:r>
        <w:separator/>
      </w:r>
    </w:p>
  </w:endnote>
  <w:endnote w:type="continuationSeparator" w:id="0">
    <w:p w:rsidR="003B6AE7" w:rsidRDefault="003B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PT Astra Serif">
    <w:altName w:val="Arial"/>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irce">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5646447"/>
      <w:docPartObj>
        <w:docPartGallery w:val="Page Numbers (Bottom of Page)"/>
        <w:docPartUnique/>
      </w:docPartObj>
    </w:sdtPr>
    <w:sdtEndPr/>
    <w:sdtContent>
      <w:p w:rsidR="0028222C" w:rsidRDefault="0028222C">
        <w:pPr>
          <w:pStyle w:val="afe"/>
          <w:jc w:val="center"/>
        </w:pPr>
        <w:r>
          <w:fldChar w:fldCharType="begin"/>
        </w:r>
        <w:r>
          <w:instrText>PAGE</w:instrText>
        </w:r>
        <w:r>
          <w:fldChar w:fldCharType="separate"/>
        </w:r>
        <w:r w:rsidR="004E2BD2">
          <w:rPr>
            <w:noProof/>
          </w:rPr>
          <w:t>8</w:t>
        </w:r>
        <w:r>
          <w:fldChar w:fldCharType="end"/>
        </w:r>
      </w:p>
    </w:sdtContent>
  </w:sdt>
  <w:p w:rsidR="0028222C" w:rsidRDefault="0028222C">
    <w:pPr>
      <w:pStyle w:val="af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AE7" w:rsidRDefault="003B6AE7">
      <w:r>
        <w:separator/>
      </w:r>
    </w:p>
  </w:footnote>
  <w:footnote w:type="continuationSeparator" w:id="0">
    <w:p w:rsidR="003B6AE7" w:rsidRDefault="003B6A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22C" w:rsidRDefault="0028222C">
    <w:pPr>
      <w:pStyle w:val="af5"/>
      <w:spacing w:line="0" w:lineRule="atLeast"/>
    </w:pPr>
    <w:r>
      <w:rPr>
        <w:noProof/>
        <w:lang w:eastAsia="ru-RU"/>
      </w:rPr>
      <mc:AlternateContent>
        <mc:Choice Requires="wps">
          <w:drawing>
            <wp:anchor distT="0" distB="0" distL="0" distR="0" simplePos="0" relativeHeight="24" behindDoc="1" locked="0" layoutInCell="0" allowOverlap="1" wp14:anchorId="7DAE5A80">
              <wp:simplePos x="0" y="0"/>
              <wp:positionH relativeFrom="page">
                <wp:posOffset>3954780</wp:posOffset>
              </wp:positionH>
              <wp:positionV relativeFrom="page">
                <wp:posOffset>471805</wp:posOffset>
              </wp:positionV>
              <wp:extent cx="200025" cy="171450"/>
              <wp:effectExtent l="1905" t="0" r="3810" b="635"/>
              <wp:wrapNone/>
              <wp:docPr id="1" name="Text Box 1"/>
              <wp:cNvGraphicFramePr/>
              <a:graphic xmlns:a="http://schemas.openxmlformats.org/drawingml/2006/main">
                <a:graphicData uri="http://schemas.microsoft.com/office/word/2010/wordprocessingShape">
                  <wps:wsp>
                    <wps:cNvSpPr/>
                    <wps:spPr>
                      <a:xfrm>
                        <a:off x="0" y="0"/>
                        <a:ext cx="199440" cy="170640"/>
                      </a:xfrm>
                      <a:prstGeom prst="rect">
                        <a:avLst/>
                      </a:prstGeom>
                      <a:noFill/>
                      <a:ln w="0">
                        <a:noFill/>
                      </a:ln>
                    </wps:spPr>
                    <wps:style>
                      <a:lnRef idx="0">
                        <a:scrgbClr r="0" g="0" b="0"/>
                      </a:lnRef>
                      <a:fillRef idx="0">
                        <a:scrgbClr r="0" g="0" b="0"/>
                      </a:fillRef>
                      <a:effectRef idx="0">
                        <a:scrgbClr r="0" g="0" b="0"/>
                      </a:effectRef>
                      <a:fontRef idx="minor"/>
                    </wps:style>
                    <wps:txbx>
                      <w:txbxContent>
                        <w:p w:rsidR="0028222C" w:rsidRDefault="0028222C">
                          <w:pPr>
                            <w:pStyle w:val="aff4"/>
                            <w:spacing w:line="234" w:lineRule="exact"/>
                            <w:ind w:left="40"/>
                            <w:rPr>
                              <w:color w:val="000000"/>
                            </w:rPr>
                          </w:pPr>
                        </w:p>
                      </w:txbxContent>
                    </wps:txbx>
                    <wps:bodyPr lIns="0" tIns="0" rIns="0" bIns="0">
                      <a:noAutofit/>
                    </wps:bodyPr>
                  </wps:wsp>
                </a:graphicData>
              </a:graphic>
            </wp:anchor>
          </w:drawing>
        </mc:Choice>
        <mc:Fallback xmlns:cx1="http://schemas.microsoft.com/office/drawing/2015/9/8/chartex">
          <w:pict>
            <v:rect id="shape_0" ID="Text Box 1" stroked="f" style="position:absolute;margin-left:311.4pt;margin-top:37.15pt;width:15.65pt;height:13.4pt;mso-wrap-style:none;v-text-anchor:middle;mso-position-horizontal-relative:page;mso-position-vertical-relative:page" wp14:anchorId="7DAE5A80">
              <v:fill o:detectmouseclick="t" on="false"/>
              <v:stroke color="#3465a4" joinstyle="round" endcap="flat"/>
              <v:textbox>
                <w:txbxContent>
                  <w:p>
                    <w:pPr>
                      <w:pStyle w:val="Style28"/>
                      <w:spacing w:lineRule="exact" w:line="234"/>
                      <w:ind w:left="40" w:hanging="0"/>
                      <w:rPr>
                        <w:color w:val="000000"/>
                      </w:rPr>
                    </w:pPr>
                    <w:r>
                      <w:rPr>
                        <w:color w:val="000000"/>
                      </w:rPr>
                    </w:r>
                  </w:p>
                </w:txbxContent>
              </v:textbox>
              <w10:wrap type="non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E8D"/>
    <w:multiLevelType w:val="multilevel"/>
    <w:tmpl w:val="06DEE4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1F4337"/>
    <w:multiLevelType w:val="multilevel"/>
    <w:tmpl w:val="B6B24C4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F912D62"/>
    <w:multiLevelType w:val="multilevel"/>
    <w:tmpl w:val="697AF2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18403CD"/>
    <w:multiLevelType w:val="multilevel"/>
    <w:tmpl w:val="E3A84E34"/>
    <w:lvl w:ilvl="0">
      <w:start w:val="5"/>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 w15:restartNumberingAfterBreak="0">
    <w:nsid w:val="22140DAC"/>
    <w:multiLevelType w:val="multilevel"/>
    <w:tmpl w:val="5606B5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307B0BFE"/>
    <w:multiLevelType w:val="multilevel"/>
    <w:tmpl w:val="8BF237AC"/>
    <w:lvl w:ilvl="0">
      <w:start w:val="1"/>
      <w:numFmt w:val="decimal"/>
      <w:lvlText w:val="%1."/>
      <w:lvlJc w:val="left"/>
      <w:pPr>
        <w:tabs>
          <w:tab w:val="num" w:pos="0"/>
        </w:tabs>
        <w:ind w:left="360" w:hanging="360"/>
      </w:pPr>
    </w:lvl>
    <w:lvl w:ilvl="1">
      <w:start w:val="1"/>
      <w:numFmt w:val="bullet"/>
      <w:lvlText w:val="o"/>
      <w:lvlJc w:val="left"/>
      <w:pPr>
        <w:tabs>
          <w:tab w:val="num" w:pos="0"/>
        </w:tabs>
        <w:ind w:left="1363" w:hanging="360"/>
      </w:pPr>
      <w:rPr>
        <w:rFonts w:ascii="Courier New" w:hAnsi="Courier New" w:cs="Courier New" w:hint="default"/>
      </w:rPr>
    </w:lvl>
    <w:lvl w:ilvl="2">
      <w:start w:val="1"/>
      <w:numFmt w:val="bullet"/>
      <w:lvlText w:val=""/>
      <w:lvlJc w:val="left"/>
      <w:pPr>
        <w:tabs>
          <w:tab w:val="num" w:pos="0"/>
        </w:tabs>
        <w:ind w:left="2083" w:hanging="360"/>
      </w:pPr>
      <w:rPr>
        <w:rFonts w:ascii="Wingdings" w:hAnsi="Wingdings" w:cs="Wingdings" w:hint="default"/>
      </w:rPr>
    </w:lvl>
    <w:lvl w:ilvl="3">
      <w:start w:val="1"/>
      <w:numFmt w:val="bullet"/>
      <w:lvlText w:val=""/>
      <w:lvlJc w:val="left"/>
      <w:pPr>
        <w:tabs>
          <w:tab w:val="num" w:pos="0"/>
        </w:tabs>
        <w:ind w:left="2803" w:hanging="360"/>
      </w:pPr>
      <w:rPr>
        <w:rFonts w:ascii="Symbol" w:hAnsi="Symbol" w:cs="Symbol" w:hint="default"/>
      </w:rPr>
    </w:lvl>
    <w:lvl w:ilvl="4">
      <w:start w:val="1"/>
      <w:numFmt w:val="bullet"/>
      <w:lvlText w:val="o"/>
      <w:lvlJc w:val="left"/>
      <w:pPr>
        <w:tabs>
          <w:tab w:val="num" w:pos="0"/>
        </w:tabs>
        <w:ind w:left="3523" w:hanging="360"/>
      </w:pPr>
      <w:rPr>
        <w:rFonts w:ascii="Courier New" w:hAnsi="Courier New" w:cs="Courier New" w:hint="default"/>
      </w:rPr>
    </w:lvl>
    <w:lvl w:ilvl="5">
      <w:start w:val="1"/>
      <w:numFmt w:val="bullet"/>
      <w:lvlText w:val=""/>
      <w:lvlJc w:val="left"/>
      <w:pPr>
        <w:tabs>
          <w:tab w:val="num" w:pos="0"/>
        </w:tabs>
        <w:ind w:left="4243" w:hanging="360"/>
      </w:pPr>
      <w:rPr>
        <w:rFonts w:ascii="Wingdings" w:hAnsi="Wingdings" w:cs="Wingdings" w:hint="default"/>
      </w:rPr>
    </w:lvl>
    <w:lvl w:ilvl="6">
      <w:start w:val="1"/>
      <w:numFmt w:val="bullet"/>
      <w:lvlText w:val=""/>
      <w:lvlJc w:val="left"/>
      <w:pPr>
        <w:tabs>
          <w:tab w:val="num" w:pos="0"/>
        </w:tabs>
        <w:ind w:left="4963" w:hanging="360"/>
      </w:pPr>
      <w:rPr>
        <w:rFonts w:ascii="Symbol" w:hAnsi="Symbol" w:cs="Symbol" w:hint="default"/>
      </w:rPr>
    </w:lvl>
    <w:lvl w:ilvl="7">
      <w:start w:val="1"/>
      <w:numFmt w:val="bullet"/>
      <w:lvlText w:val="o"/>
      <w:lvlJc w:val="left"/>
      <w:pPr>
        <w:tabs>
          <w:tab w:val="num" w:pos="0"/>
        </w:tabs>
        <w:ind w:left="5683" w:hanging="360"/>
      </w:pPr>
      <w:rPr>
        <w:rFonts w:ascii="Courier New" w:hAnsi="Courier New" w:cs="Courier New" w:hint="default"/>
      </w:rPr>
    </w:lvl>
    <w:lvl w:ilvl="8">
      <w:start w:val="1"/>
      <w:numFmt w:val="bullet"/>
      <w:lvlText w:val=""/>
      <w:lvlJc w:val="left"/>
      <w:pPr>
        <w:tabs>
          <w:tab w:val="num" w:pos="0"/>
        </w:tabs>
        <w:ind w:left="6403" w:hanging="360"/>
      </w:pPr>
      <w:rPr>
        <w:rFonts w:ascii="Wingdings" w:hAnsi="Wingdings" w:cs="Wingdings" w:hint="default"/>
      </w:rPr>
    </w:lvl>
  </w:abstractNum>
  <w:abstractNum w:abstractNumId="6" w15:restartNumberingAfterBreak="0">
    <w:nsid w:val="37667ED0"/>
    <w:multiLevelType w:val="multilevel"/>
    <w:tmpl w:val="82CE8EE6"/>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3794DCE"/>
    <w:multiLevelType w:val="multilevel"/>
    <w:tmpl w:val="1B144494"/>
    <w:lvl w:ilvl="0">
      <w:start w:val="1"/>
      <w:numFmt w:val="decimal"/>
      <w:pStyle w:val="1"/>
      <w:lvlText w:val="%1."/>
      <w:lvlJc w:val="left"/>
      <w:pPr>
        <w:tabs>
          <w:tab w:val="num" w:pos="432"/>
        </w:tabs>
        <w:ind w:left="432" w:hanging="432"/>
      </w:pPr>
      <w:rPr>
        <w:b w:val="0"/>
        <w:bCs w:val="0"/>
        <w:color w:val="auto"/>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4FD01914"/>
    <w:multiLevelType w:val="multilevel"/>
    <w:tmpl w:val="7DBAB9D2"/>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5892A7D"/>
    <w:multiLevelType w:val="multilevel"/>
    <w:tmpl w:val="605866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C0912D5"/>
    <w:multiLevelType w:val="multilevel"/>
    <w:tmpl w:val="509CE5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6A31A7C"/>
    <w:multiLevelType w:val="multilevel"/>
    <w:tmpl w:val="8CFACBB2"/>
    <w:lvl w:ilvl="0">
      <w:start w:val="1"/>
      <w:numFmt w:val="decimal"/>
      <w:lvlText w:val="%1."/>
      <w:lvlJc w:val="left"/>
      <w:pPr>
        <w:tabs>
          <w:tab w:val="num" w:pos="0"/>
        </w:tabs>
        <w:ind w:left="1305" w:hanging="360"/>
      </w:pPr>
    </w:lvl>
    <w:lvl w:ilvl="1">
      <w:start w:val="1"/>
      <w:numFmt w:val="lowerLetter"/>
      <w:lvlText w:val="%2."/>
      <w:lvlJc w:val="left"/>
      <w:pPr>
        <w:tabs>
          <w:tab w:val="num" w:pos="0"/>
        </w:tabs>
        <w:ind w:left="2025" w:hanging="360"/>
      </w:pPr>
    </w:lvl>
    <w:lvl w:ilvl="2">
      <w:start w:val="1"/>
      <w:numFmt w:val="lowerRoman"/>
      <w:lvlText w:val="%3."/>
      <w:lvlJc w:val="right"/>
      <w:pPr>
        <w:tabs>
          <w:tab w:val="num" w:pos="0"/>
        </w:tabs>
        <w:ind w:left="2745" w:hanging="180"/>
      </w:pPr>
    </w:lvl>
    <w:lvl w:ilvl="3">
      <w:start w:val="1"/>
      <w:numFmt w:val="decimal"/>
      <w:lvlText w:val="%4."/>
      <w:lvlJc w:val="left"/>
      <w:pPr>
        <w:tabs>
          <w:tab w:val="num" w:pos="0"/>
        </w:tabs>
        <w:ind w:left="3465" w:hanging="360"/>
      </w:pPr>
    </w:lvl>
    <w:lvl w:ilvl="4">
      <w:start w:val="1"/>
      <w:numFmt w:val="lowerLetter"/>
      <w:lvlText w:val="%5."/>
      <w:lvlJc w:val="left"/>
      <w:pPr>
        <w:tabs>
          <w:tab w:val="num" w:pos="0"/>
        </w:tabs>
        <w:ind w:left="4185" w:hanging="360"/>
      </w:pPr>
    </w:lvl>
    <w:lvl w:ilvl="5">
      <w:start w:val="1"/>
      <w:numFmt w:val="lowerRoman"/>
      <w:lvlText w:val="%6."/>
      <w:lvlJc w:val="right"/>
      <w:pPr>
        <w:tabs>
          <w:tab w:val="num" w:pos="0"/>
        </w:tabs>
        <w:ind w:left="4905" w:hanging="180"/>
      </w:pPr>
    </w:lvl>
    <w:lvl w:ilvl="6">
      <w:start w:val="1"/>
      <w:numFmt w:val="decimal"/>
      <w:lvlText w:val="%7."/>
      <w:lvlJc w:val="left"/>
      <w:pPr>
        <w:tabs>
          <w:tab w:val="num" w:pos="0"/>
        </w:tabs>
        <w:ind w:left="5625" w:hanging="360"/>
      </w:pPr>
    </w:lvl>
    <w:lvl w:ilvl="7">
      <w:start w:val="1"/>
      <w:numFmt w:val="lowerLetter"/>
      <w:lvlText w:val="%8."/>
      <w:lvlJc w:val="left"/>
      <w:pPr>
        <w:tabs>
          <w:tab w:val="num" w:pos="0"/>
        </w:tabs>
        <w:ind w:left="6345" w:hanging="360"/>
      </w:pPr>
    </w:lvl>
    <w:lvl w:ilvl="8">
      <w:start w:val="1"/>
      <w:numFmt w:val="lowerRoman"/>
      <w:lvlText w:val="%9."/>
      <w:lvlJc w:val="right"/>
      <w:pPr>
        <w:tabs>
          <w:tab w:val="num" w:pos="0"/>
        </w:tabs>
        <w:ind w:left="7065" w:hanging="180"/>
      </w:pPr>
    </w:lvl>
  </w:abstractNum>
  <w:num w:numId="1">
    <w:abstractNumId w:val="7"/>
  </w:num>
  <w:num w:numId="2">
    <w:abstractNumId w:val="4"/>
  </w:num>
  <w:num w:numId="3">
    <w:abstractNumId w:val="1"/>
  </w:num>
  <w:num w:numId="4">
    <w:abstractNumId w:val="5"/>
  </w:num>
  <w:num w:numId="5">
    <w:abstractNumId w:val="3"/>
  </w:num>
  <w:num w:numId="6">
    <w:abstractNumId w:val="10"/>
  </w:num>
  <w:num w:numId="7">
    <w:abstractNumId w:val="6"/>
  </w:num>
  <w:num w:numId="8">
    <w:abstractNumId w:val="8"/>
  </w:num>
  <w:num w:numId="9">
    <w:abstractNumId w:val="2"/>
  </w:num>
  <w:num w:numId="10">
    <w:abstractNumId w:val="9"/>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28"/>
    <w:rsid w:val="00045316"/>
    <w:rsid w:val="000E7928"/>
    <w:rsid w:val="0028222C"/>
    <w:rsid w:val="003B6AE7"/>
    <w:rsid w:val="004E2BD2"/>
    <w:rsid w:val="00647BDE"/>
    <w:rsid w:val="0076163F"/>
    <w:rsid w:val="00AF10D0"/>
    <w:rsid w:val="00AF5E2B"/>
    <w:rsid w:val="00E81161"/>
    <w:rsid w:val="00F26AAA"/>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FE582"/>
  <w15:docId w15:val="{CB1C9DDC-8531-4D2E-9413-E782FE0B9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B56"/>
    <w:rPr>
      <w:rFonts w:ascii="Times New Roman" w:eastAsia="Times New Roman" w:hAnsi="Times New Roman"/>
      <w:sz w:val="24"/>
      <w:szCs w:val="24"/>
      <w:lang w:eastAsia="ja-JP"/>
    </w:rPr>
  </w:style>
  <w:style w:type="paragraph" w:styleId="1">
    <w:name w:val="heading 1"/>
    <w:basedOn w:val="a"/>
    <w:link w:val="10"/>
    <w:qFormat/>
    <w:rsid w:val="002F5912"/>
    <w:pPr>
      <w:numPr>
        <w:numId w:val="1"/>
      </w:numPr>
      <w:jc w:val="both"/>
      <w:outlineLvl w:val="0"/>
    </w:pPr>
    <w:rPr>
      <w:rFonts w:eastAsia="Calibri"/>
      <w:b/>
      <w:bCs/>
      <w:kern w:val="2"/>
      <w:sz w:val="28"/>
      <w:szCs w:val="28"/>
    </w:rPr>
  </w:style>
  <w:style w:type="paragraph" w:styleId="2">
    <w:name w:val="heading 2"/>
    <w:basedOn w:val="a"/>
    <w:uiPriority w:val="99"/>
    <w:qFormat/>
    <w:rsid w:val="002F5912"/>
    <w:pPr>
      <w:numPr>
        <w:ilvl w:val="1"/>
        <w:numId w:val="1"/>
      </w:numPr>
      <w:ind w:right="510" w:firstLine="0"/>
      <w:outlineLvl w:val="1"/>
    </w:pPr>
    <w:rPr>
      <w:rFonts w:eastAsia="Calibri"/>
      <w:b/>
      <w:bCs/>
      <w:i/>
      <w:iCs/>
      <w:sz w:val="28"/>
      <w:szCs w:val="28"/>
    </w:rPr>
  </w:style>
  <w:style w:type="paragraph" w:styleId="3">
    <w:name w:val="heading 3"/>
    <w:basedOn w:val="a"/>
    <w:next w:val="a"/>
    <w:link w:val="30"/>
    <w:semiHidden/>
    <w:unhideWhenUsed/>
    <w:qFormat/>
    <w:locked/>
    <w:rsid w:val="00DA6046"/>
    <w:pPr>
      <w:keepNext/>
      <w:keepLines/>
      <w:numPr>
        <w:ilvl w:val="2"/>
        <w:numId w:val="1"/>
      </w:numPr>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semiHidden/>
    <w:unhideWhenUsed/>
    <w:qFormat/>
    <w:locked/>
    <w:rsid w:val="00DA6046"/>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locked/>
    <w:rsid w:val="00DA6046"/>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locked/>
    <w:rsid w:val="00DA6046"/>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locked/>
    <w:rsid w:val="00DA6046"/>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semiHidden/>
    <w:unhideWhenUsed/>
    <w:qFormat/>
    <w:locked/>
    <w:rsid w:val="00DA604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DA604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2F5912"/>
    <w:rPr>
      <w:rFonts w:ascii="Times New Roman" w:eastAsia="Calibri" w:hAnsi="Times New Roman"/>
      <w:b/>
      <w:bCs/>
      <w:kern w:val="2"/>
      <w:sz w:val="28"/>
      <w:szCs w:val="28"/>
      <w:lang w:eastAsia="ja-JP"/>
    </w:rPr>
  </w:style>
  <w:style w:type="character" w:customStyle="1" w:styleId="31">
    <w:name w:val="Текст сноски Знак3"/>
    <w:basedOn w:val="a0"/>
    <w:link w:val="a3"/>
    <w:uiPriority w:val="99"/>
    <w:qFormat/>
    <w:locked/>
    <w:rsid w:val="002F5912"/>
    <w:rPr>
      <w:rFonts w:ascii="Times New Roman" w:eastAsia="Calibri" w:hAnsi="Times New Roman"/>
      <w:b/>
      <w:bCs/>
      <w:i/>
      <w:iCs/>
      <w:sz w:val="28"/>
      <w:szCs w:val="28"/>
      <w:lang w:eastAsia="ja-JP"/>
    </w:rPr>
  </w:style>
  <w:style w:type="character" w:customStyle="1" w:styleId="a4">
    <w:name w:val="Основной текст Знак"/>
    <w:basedOn w:val="a0"/>
    <w:uiPriority w:val="99"/>
    <w:qFormat/>
    <w:locked/>
    <w:rsid w:val="00571E81"/>
    <w:rPr>
      <w:rFonts w:ascii="Times New Roman" w:hAnsi="Times New Roman" w:cs="Times New Roman"/>
    </w:rPr>
  </w:style>
  <w:style w:type="character" w:customStyle="1" w:styleId="-">
    <w:name w:val="Интернет-ссылка"/>
    <w:basedOn w:val="a0"/>
    <w:uiPriority w:val="99"/>
    <w:unhideWhenUsed/>
    <w:rsid w:val="0074708F"/>
    <w:rPr>
      <w:color w:val="0000FF" w:themeColor="hyperlink"/>
      <w:u w:val="single"/>
    </w:rPr>
  </w:style>
  <w:style w:type="character" w:customStyle="1" w:styleId="FontStyle429">
    <w:name w:val="Font Style429"/>
    <w:qFormat/>
    <w:rsid w:val="00F31570"/>
    <w:rPr>
      <w:rFonts w:ascii="Times New Roman" w:hAnsi="Times New Roman"/>
      <w:sz w:val="26"/>
    </w:rPr>
  </w:style>
  <w:style w:type="character" w:styleId="a5">
    <w:name w:val="Strong"/>
    <w:basedOn w:val="a0"/>
    <w:uiPriority w:val="22"/>
    <w:qFormat/>
    <w:locked/>
    <w:rsid w:val="00ED1A1E"/>
    <w:rPr>
      <w:b/>
      <w:bCs/>
    </w:rPr>
  </w:style>
  <w:style w:type="character" w:customStyle="1" w:styleId="a6">
    <w:name w:val="Абзац списка Знак"/>
    <w:uiPriority w:val="34"/>
    <w:qFormat/>
    <w:locked/>
    <w:rsid w:val="002E4A3B"/>
    <w:rPr>
      <w:rFonts w:ascii="Times New Roman" w:eastAsia="Times New Roman" w:hAnsi="Times New Roman"/>
    </w:rPr>
  </w:style>
  <w:style w:type="character" w:customStyle="1" w:styleId="a7">
    <w:name w:val="Обычный (Интернет) Знак"/>
    <w:uiPriority w:val="99"/>
    <w:qFormat/>
    <w:rsid w:val="002E4A3B"/>
    <w:rPr>
      <w:rFonts w:ascii="Times New Roman" w:eastAsia="Times New Roman" w:hAnsi="Times New Roman"/>
      <w:sz w:val="24"/>
      <w:szCs w:val="24"/>
    </w:rPr>
  </w:style>
  <w:style w:type="character" w:customStyle="1" w:styleId="normaltextrun">
    <w:name w:val="normaltextrun"/>
    <w:basedOn w:val="a0"/>
    <w:qFormat/>
    <w:rsid w:val="005A4899"/>
  </w:style>
  <w:style w:type="character" w:customStyle="1" w:styleId="eop">
    <w:name w:val="eop"/>
    <w:basedOn w:val="a0"/>
    <w:qFormat/>
    <w:rsid w:val="005A4899"/>
  </w:style>
  <w:style w:type="character" w:customStyle="1" w:styleId="contextualspellingandgrammarerror">
    <w:name w:val="contextualspellingandgrammarerror"/>
    <w:basedOn w:val="a0"/>
    <w:qFormat/>
    <w:rsid w:val="005A4899"/>
  </w:style>
  <w:style w:type="character" w:customStyle="1" w:styleId="a8">
    <w:name w:val="Верхний колонтитул Знак"/>
    <w:basedOn w:val="a0"/>
    <w:uiPriority w:val="99"/>
    <w:qFormat/>
    <w:rsid w:val="00FA15EC"/>
    <w:rPr>
      <w:rFonts w:ascii="Times New Roman" w:eastAsia="Times New Roman" w:hAnsi="Times New Roman"/>
    </w:rPr>
  </w:style>
  <w:style w:type="character" w:customStyle="1" w:styleId="a9">
    <w:name w:val="Нижний колонтитул Знак"/>
    <w:basedOn w:val="a0"/>
    <w:uiPriority w:val="99"/>
    <w:qFormat/>
    <w:rsid w:val="00FA15EC"/>
    <w:rPr>
      <w:rFonts w:ascii="Times New Roman" w:eastAsia="Times New Roman" w:hAnsi="Times New Roman"/>
    </w:rPr>
  </w:style>
  <w:style w:type="character" w:customStyle="1" w:styleId="tabchar">
    <w:name w:val="tabchar"/>
    <w:basedOn w:val="a0"/>
    <w:qFormat/>
    <w:rsid w:val="00494EA0"/>
  </w:style>
  <w:style w:type="character" w:customStyle="1" w:styleId="spellingerror">
    <w:name w:val="spellingerror"/>
    <w:basedOn w:val="a0"/>
    <w:qFormat/>
    <w:rsid w:val="00494EA0"/>
  </w:style>
  <w:style w:type="character" w:customStyle="1" w:styleId="aa">
    <w:name w:val="Текст выноски Знак"/>
    <w:basedOn w:val="a0"/>
    <w:uiPriority w:val="99"/>
    <w:semiHidden/>
    <w:qFormat/>
    <w:rsid w:val="006913E1"/>
    <w:rPr>
      <w:rFonts w:ascii="Times New Roman" w:eastAsia="Times New Roman" w:hAnsi="Times New Roman"/>
      <w:sz w:val="18"/>
      <w:szCs w:val="18"/>
    </w:rPr>
  </w:style>
  <w:style w:type="character" w:styleId="ab">
    <w:name w:val="annotation reference"/>
    <w:basedOn w:val="a0"/>
    <w:uiPriority w:val="99"/>
    <w:semiHidden/>
    <w:unhideWhenUsed/>
    <w:qFormat/>
    <w:rsid w:val="006913E1"/>
    <w:rPr>
      <w:sz w:val="16"/>
      <w:szCs w:val="16"/>
    </w:rPr>
  </w:style>
  <w:style w:type="character" w:customStyle="1" w:styleId="ac">
    <w:name w:val="Текст примечания Знак"/>
    <w:basedOn w:val="a0"/>
    <w:uiPriority w:val="99"/>
    <w:semiHidden/>
    <w:qFormat/>
    <w:rsid w:val="006913E1"/>
    <w:rPr>
      <w:rFonts w:ascii="Times New Roman" w:eastAsia="Times New Roman" w:hAnsi="Times New Roman"/>
      <w:sz w:val="20"/>
      <w:szCs w:val="20"/>
    </w:rPr>
  </w:style>
  <w:style w:type="character" w:customStyle="1" w:styleId="ad">
    <w:name w:val="Тема примечания Знак"/>
    <w:basedOn w:val="ac"/>
    <w:uiPriority w:val="99"/>
    <w:semiHidden/>
    <w:qFormat/>
    <w:rsid w:val="006913E1"/>
    <w:rPr>
      <w:rFonts w:ascii="Times New Roman" w:eastAsia="Times New Roman" w:hAnsi="Times New Roman"/>
      <w:b/>
      <w:bCs/>
      <w:sz w:val="20"/>
      <w:szCs w:val="20"/>
    </w:rPr>
  </w:style>
  <w:style w:type="character" w:customStyle="1" w:styleId="ae">
    <w:name w:val="Посещённая гиперссылка"/>
    <w:basedOn w:val="a0"/>
    <w:uiPriority w:val="99"/>
    <w:semiHidden/>
    <w:unhideWhenUsed/>
    <w:rsid w:val="00F729A2"/>
    <w:rPr>
      <w:color w:val="800080" w:themeColor="followedHyperlink"/>
      <w:u w:val="single"/>
    </w:rPr>
  </w:style>
  <w:style w:type="character" w:customStyle="1" w:styleId="30">
    <w:name w:val="Заголовок 3 Знак"/>
    <w:basedOn w:val="a0"/>
    <w:link w:val="3"/>
    <w:semiHidden/>
    <w:qFormat/>
    <w:rsid w:val="00DA6046"/>
    <w:rPr>
      <w:rFonts w:asciiTheme="majorHAnsi" w:eastAsiaTheme="majorEastAsia" w:hAnsiTheme="majorHAnsi" w:cstheme="majorBidi"/>
      <w:color w:val="243F60" w:themeColor="accent1" w:themeShade="7F"/>
      <w:sz w:val="24"/>
      <w:szCs w:val="24"/>
      <w:lang w:eastAsia="ja-JP"/>
    </w:rPr>
  </w:style>
  <w:style w:type="character" w:customStyle="1" w:styleId="40">
    <w:name w:val="Заголовок 4 Знак"/>
    <w:basedOn w:val="a0"/>
    <w:link w:val="4"/>
    <w:semiHidden/>
    <w:qFormat/>
    <w:rsid w:val="00DA6046"/>
    <w:rPr>
      <w:rFonts w:asciiTheme="majorHAnsi" w:eastAsiaTheme="majorEastAsia" w:hAnsiTheme="majorHAnsi" w:cstheme="majorBidi"/>
      <w:i/>
      <w:iCs/>
      <w:color w:val="365F91" w:themeColor="accent1" w:themeShade="BF"/>
      <w:sz w:val="24"/>
      <w:szCs w:val="24"/>
      <w:lang w:eastAsia="ja-JP"/>
    </w:rPr>
  </w:style>
  <w:style w:type="character" w:customStyle="1" w:styleId="50">
    <w:name w:val="Заголовок 5 Знак"/>
    <w:basedOn w:val="a0"/>
    <w:link w:val="5"/>
    <w:semiHidden/>
    <w:qFormat/>
    <w:rsid w:val="00DA6046"/>
    <w:rPr>
      <w:rFonts w:asciiTheme="majorHAnsi" w:eastAsiaTheme="majorEastAsia" w:hAnsiTheme="majorHAnsi" w:cstheme="majorBidi"/>
      <w:color w:val="365F91" w:themeColor="accent1" w:themeShade="BF"/>
      <w:sz w:val="24"/>
      <w:szCs w:val="24"/>
      <w:lang w:eastAsia="ja-JP"/>
    </w:rPr>
  </w:style>
  <w:style w:type="character" w:customStyle="1" w:styleId="60">
    <w:name w:val="Заголовок 6 Знак"/>
    <w:basedOn w:val="a0"/>
    <w:link w:val="6"/>
    <w:semiHidden/>
    <w:qFormat/>
    <w:rsid w:val="00DA6046"/>
    <w:rPr>
      <w:rFonts w:asciiTheme="majorHAnsi" w:eastAsiaTheme="majorEastAsia" w:hAnsiTheme="majorHAnsi" w:cstheme="majorBidi"/>
      <w:color w:val="243F60" w:themeColor="accent1" w:themeShade="7F"/>
      <w:sz w:val="24"/>
      <w:szCs w:val="24"/>
      <w:lang w:eastAsia="ja-JP"/>
    </w:rPr>
  </w:style>
  <w:style w:type="character" w:customStyle="1" w:styleId="70">
    <w:name w:val="Заголовок 7 Знак"/>
    <w:basedOn w:val="a0"/>
    <w:link w:val="7"/>
    <w:semiHidden/>
    <w:qFormat/>
    <w:rsid w:val="00DA6046"/>
    <w:rPr>
      <w:rFonts w:asciiTheme="majorHAnsi" w:eastAsiaTheme="majorEastAsia" w:hAnsiTheme="majorHAnsi" w:cstheme="majorBidi"/>
      <w:i/>
      <w:iCs/>
      <w:color w:val="243F60" w:themeColor="accent1" w:themeShade="7F"/>
      <w:sz w:val="24"/>
      <w:szCs w:val="24"/>
      <w:lang w:eastAsia="ja-JP"/>
    </w:rPr>
  </w:style>
  <w:style w:type="character" w:customStyle="1" w:styleId="80">
    <w:name w:val="Заголовок 8 Знак"/>
    <w:basedOn w:val="a0"/>
    <w:link w:val="8"/>
    <w:semiHidden/>
    <w:qFormat/>
    <w:rsid w:val="00DA6046"/>
    <w:rPr>
      <w:rFonts w:asciiTheme="majorHAnsi" w:eastAsiaTheme="majorEastAsia" w:hAnsiTheme="majorHAnsi" w:cstheme="majorBidi"/>
      <w:color w:val="272727" w:themeColor="text1" w:themeTint="D8"/>
      <w:sz w:val="21"/>
      <w:szCs w:val="21"/>
      <w:lang w:eastAsia="ja-JP"/>
    </w:rPr>
  </w:style>
  <w:style w:type="character" w:customStyle="1" w:styleId="90">
    <w:name w:val="Заголовок 9 Знак"/>
    <w:basedOn w:val="a0"/>
    <w:link w:val="9"/>
    <w:semiHidden/>
    <w:qFormat/>
    <w:rsid w:val="00DA6046"/>
    <w:rPr>
      <w:rFonts w:asciiTheme="majorHAnsi" w:eastAsiaTheme="majorEastAsia" w:hAnsiTheme="majorHAnsi" w:cstheme="majorBidi"/>
      <w:i/>
      <w:iCs/>
      <w:color w:val="272727" w:themeColor="text1" w:themeTint="D8"/>
      <w:sz w:val="21"/>
      <w:szCs w:val="21"/>
      <w:lang w:eastAsia="ja-JP"/>
    </w:rPr>
  </w:style>
  <w:style w:type="character" w:styleId="af">
    <w:name w:val="page number"/>
    <w:basedOn w:val="a0"/>
    <w:uiPriority w:val="99"/>
    <w:semiHidden/>
    <w:unhideWhenUsed/>
    <w:qFormat/>
    <w:rsid w:val="009677B4"/>
  </w:style>
  <w:style w:type="character" w:styleId="af0">
    <w:name w:val="Emphasis"/>
    <w:basedOn w:val="a0"/>
    <w:uiPriority w:val="20"/>
    <w:qFormat/>
    <w:locked/>
    <w:rsid w:val="007E64BC"/>
    <w:rPr>
      <w:i/>
      <w:iCs/>
    </w:rPr>
  </w:style>
  <w:style w:type="character" w:customStyle="1" w:styleId="11">
    <w:name w:val="Неразрешенное упоминание1"/>
    <w:basedOn w:val="a0"/>
    <w:uiPriority w:val="99"/>
    <w:semiHidden/>
    <w:unhideWhenUsed/>
    <w:qFormat/>
    <w:rsid w:val="001F5492"/>
    <w:rPr>
      <w:color w:val="605E5C"/>
      <w:shd w:val="clear" w:color="auto" w:fill="E1DFDD"/>
    </w:rPr>
  </w:style>
  <w:style w:type="character" w:customStyle="1" w:styleId="FontStyle12">
    <w:name w:val="Font Style12"/>
    <w:qFormat/>
    <w:rsid w:val="00B23462"/>
    <w:rPr>
      <w:rFonts w:ascii="Times New Roman" w:hAnsi="Times New Roman" w:cs="Times New Roman"/>
      <w:sz w:val="26"/>
      <w:szCs w:val="26"/>
    </w:rPr>
  </w:style>
  <w:style w:type="character" w:customStyle="1" w:styleId="af1">
    <w:name w:val="Ссылка указателя"/>
    <w:qFormat/>
  </w:style>
  <w:style w:type="character" w:customStyle="1" w:styleId="af2">
    <w:name w:val="Символ сноски"/>
    <w:qFormat/>
    <w:rsid w:val="00816654"/>
  </w:style>
  <w:style w:type="character" w:customStyle="1" w:styleId="12">
    <w:name w:val="Текст сноски Знак1"/>
    <w:basedOn w:val="a0"/>
    <w:uiPriority w:val="99"/>
    <w:semiHidden/>
    <w:qFormat/>
    <w:locked/>
    <w:rsid w:val="00816654"/>
    <w:rPr>
      <w:rFonts w:ascii="Times New Roman" w:eastAsia="Calibri" w:hAnsi="Times New Roman"/>
      <w:sz w:val="20"/>
      <w:szCs w:val="20"/>
    </w:rPr>
  </w:style>
  <w:style w:type="character" w:customStyle="1" w:styleId="af3">
    <w:name w:val="Текст сноски Знак"/>
    <w:basedOn w:val="a0"/>
    <w:uiPriority w:val="99"/>
    <w:semiHidden/>
    <w:qFormat/>
    <w:rsid w:val="00816654"/>
    <w:rPr>
      <w:rFonts w:ascii="Times New Roman" w:eastAsia="Times New Roman" w:hAnsi="Times New Roman"/>
      <w:sz w:val="20"/>
      <w:szCs w:val="20"/>
      <w:lang w:eastAsia="ja-JP"/>
    </w:rPr>
  </w:style>
  <w:style w:type="paragraph" w:styleId="af4">
    <w:name w:val="Title"/>
    <w:basedOn w:val="a"/>
    <w:next w:val="af5"/>
    <w:qFormat/>
    <w:pPr>
      <w:keepNext/>
      <w:spacing w:before="240" w:after="120"/>
    </w:pPr>
    <w:rPr>
      <w:rFonts w:ascii="PT Astra Serif" w:eastAsia="Tahoma" w:hAnsi="PT Astra Serif" w:cs="Noto Sans Devanagari"/>
      <w:sz w:val="28"/>
      <w:szCs w:val="28"/>
    </w:rPr>
  </w:style>
  <w:style w:type="paragraph" w:styleId="af5">
    <w:name w:val="Body Text"/>
    <w:basedOn w:val="a"/>
    <w:uiPriority w:val="99"/>
    <w:rsid w:val="00913328"/>
    <w:rPr>
      <w:rFonts w:eastAsia="Calibri"/>
      <w:sz w:val="20"/>
      <w:szCs w:val="20"/>
    </w:rPr>
  </w:style>
  <w:style w:type="paragraph" w:styleId="af6">
    <w:name w:val="List"/>
    <w:basedOn w:val="af5"/>
    <w:rPr>
      <w:rFonts w:ascii="PT Astra Serif" w:hAnsi="PT Astra Serif" w:cs="Noto Sans Devanagari"/>
    </w:rPr>
  </w:style>
  <w:style w:type="paragraph" w:styleId="af7">
    <w:name w:val="caption"/>
    <w:basedOn w:val="a"/>
    <w:qFormat/>
    <w:pPr>
      <w:suppressLineNumbers/>
      <w:spacing w:before="120" w:after="120"/>
    </w:pPr>
    <w:rPr>
      <w:rFonts w:ascii="PT Astra Serif" w:hAnsi="PT Astra Serif" w:cs="Noto Sans Devanagari"/>
      <w:i/>
      <w:iCs/>
    </w:rPr>
  </w:style>
  <w:style w:type="paragraph" w:styleId="af8">
    <w:name w:val="index heading"/>
    <w:basedOn w:val="a"/>
    <w:qFormat/>
    <w:pPr>
      <w:suppressLineNumbers/>
    </w:pPr>
    <w:rPr>
      <w:rFonts w:ascii="PT Astra Serif" w:hAnsi="PT Astra Serif" w:cs="Noto Sans Devanagari"/>
    </w:rPr>
  </w:style>
  <w:style w:type="paragraph" w:styleId="af9">
    <w:name w:val="List Paragraph"/>
    <w:basedOn w:val="a"/>
    <w:uiPriority w:val="34"/>
    <w:qFormat/>
    <w:rsid w:val="00913328"/>
    <w:pPr>
      <w:ind w:left="1010" w:hanging="425"/>
    </w:pPr>
  </w:style>
  <w:style w:type="paragraph" w:customStyle="1" w:styleId="TableParagraph">
    <w:name w:val="Table Paragraph"/>
    <w:basedOn w:val="a"/>
    <w:uiPriority w:val="1"/>
    <w:qFormat/>
    <w:rsid w:val="00913328"/>
  </w:style>
  <w:style w:type="paragraph" w:customStyle="1" w:styleId="116">
    <w:name w:val="Стиль Заголовок 1 + 16 пт"/>
    <w:basedOn w:val="1"/>
    <w:qFormat/>
    <w:rsid w:val="00F31570"/>
    <w:pPr>
      <w:keepNext/>
      <w:numPr>
        <w:numId w:val="0"/>
      </w:numPr>
      <w:tabs>
        <w:tab w:val="left" w:pos="1512"/>
      </w:tabs>
      <w:spacing w:before="240" w:after="120" w:line="360" w:lineRule="auto"/>
      <w:ind w:left="1512"/>
      <w:jc w:val="center"/>
    </w:pPr>
    <w:rPr>
      <w:rFonts w:ascii="Arial" w:eastAsia="MS Mincho" w:hAnsi="Arial" w:cs="Arial"/>
    </w:rPr>
  </w:style>
  <w:style w:type="paragraph" w:customStyle="1" w:styleId="Style353">
    <w:name w:val="Style353"/>
    <w:basedOn w:val="a"/>
    <w:qFormat/>
    <w:rsid w:val="00F31570"/>
  </w:style>
  <w:style w:type="paragraph" w:customStyle="1" w:styleId="Style10">
    <w:name w:val="Style10"/>
    <w:basedOn w:val="a"/>
    <w:qFormat/>
    <w:rsid w:val="00F31570"/>
  </w:style>
  <w:style w:type="paragraph" w:styleId="13">
    <w:name w:val="toc 1"/>
    <w:basedOn w:val="a"/>
    <w:next w:val="a"/>
    <w:autoRedefine/>
    <w:uiPriority w:val="39"/>
    <w:locked/>
    <w:rsid w:val="0074708F"/>
    <w:pPr>
      <w:keepNext/>
      <w:tabs>
        <w:tab w:val="left" w:pos="540"/>
        <w:tab w:val="right" w:leader="dot" w:pos="9498"/>
        <w:tab w:val="right" w:leader="dot" w:pos="10140"/>
      </w:tabs>
      <w:jc w:val="both"/>
    </w:pPr>
    <w:rPr>
      <w:sz w:val="28"/>
      <w:szCs w:val="20"/>
    </w:rPr>
  </w:style>
  <w:style w:type="paragraph" w:customStyle="1" w:styleId="Style37">
    <w:name w:val="Style37"/>
    <w:basedOn w:val="a"/>
    <w:qFormat/>
    <w:rsid w:val="00ED1A1E"/>
  </w:style>
  <w:style w:type="paragraph" w:styleId="afa">
    <w:name w:val="No Spacing"/>
    <w:uiPriority w:val="1"/>
    <w:qFormat/>
    <w:rsid w:val="00593483"/>
    <w:pPr>
      <w:widowControl w:val="0"/>
    </w:pPr>
    <w:rPr>
      <w:rFonts w:ascii="Times New Roman" w:eastAsia="Times New Roman" w:hAnsi="Times New Roman"/>
    </w:rPr>
  </w:style>
  <w:style w:type="paragraph" w:styleId="afb">
    <w:name w:val="Normal (Web)"/>
    <w:basedOn w:val="a"/>
    <w:uiPriority w:val="99"/>
    <w:unhideWhenUsed/>
    <w:qFormat/>
    <w:rsid w:val="002E4A3B"/>
    <w:pPr>
      <w:spacing w:beforeAutospacing="1" w:afterAutospacing="1"/>
    </w:pPr>
  </w:style>
  <w:style w:type="paragraph" w:styleId="20">
    <w:name w:val="toc 2"/>
    <w:basedOn w:val="a"/>
    <w:next w:val="a"/>
    <w:autoRedefine/>
    <w:uiPriority w:val="39"/>
    <w:locked/>
    <w:rsid w:val="0074708F"/>
    <w:pPr>
      <w:tabs>
        <w:tab w:val="right" w:leader="dot" w:pos="10140"/>
      </w:tabs>
      <w:spacing w:after="100"/>
      <w:jc w:val="both"/>
    </w:pPr>
  </w:style>
  <w:style w:type="paragraph" w:styleId="32">
    <w:name w:val="toc 3"/>
    <w:basedOn w:val="a"/>
    <w:next w:val="a"/>
    <w:autoRedefine/>
    <w:uiPriority w:val="39"/>
    <w:locked/>
    <w:rsid w:val="005A4899"/>
    <w:pPr>
      <w:spacing w:after="100"/>
      <w:ind w:left="440"/>
    </w:pPr>
  </w:style>
  <w:style w:type="paragraph" w:styleId="41">
    <w:name w:val="toc 4"/>
    <w:basedOn w:val="a"/>
    <w:next w:val="a"/>
    <w:autoRedefine/>
    <w:locked/>
    <w:rsid w:val="005A4899"/>
    <w:pPr>
      <w:spacing w:after="100"/>
      <w:ind w:left="660"/>
    </w:pPr>
  </w:style>
  <w:style w:type="paragraph" w:customStyle="1" w:styleId="ConsPlusNormal">
    <w:name w:val="ConsPlusNormal"/>
    <w:basedOn w:val="a"/>
    <w:qFormat/>
    <w:rsid w:val="005A4899"/>
    <w:pPr>
      <w:ind w:firstLine="720"/>
    </w:pPr>
    <w:rPr>
      <w:rFonts w:ascii="Arial" w:hAnsi="Arial" w:cs="Arial"/>
      <w:sz w:val="20"/>
      <w:szCs w:val="20"/>
    </w:rPr>
  </w:style>
  <w:style w:type="paragraph" w:customStyle="1" w:styleId="paragraph">
    <w:name w:val="paragraph"/>
    <w:basedOn w:val="a"/>
    <w:qFormat/>
    <w:rsid w:val="005A4899"/>
    <w:pPr>
      <w:spacing w:beforeAutospacing="1" w:afterAutospacing="1"/>
    </w:pPr>
    <w:rPr>
      <w:lang w:eastAsia="zh-CN" w:bidi="th-TH"/>
    </w:rPr>
  </w:style>
  <w:style w:type="paragraph" w:customStyle="1" w:styleId="afc">
    <w:name w:val="Верхний и нижний колонтитулы"/>
    <w:basedOn w:val="a"/>
    <w:qFormat/>
  </w:style>
  <w:style w:type="paragraph" w:styleId="afd">
    <w:name w:val="header"/>
    <w:basedOn w:val="a"/>
    <w:uiPriority w:val="99"/>
    <w:unhideWhenUsed/>
    <w:rsid w:val="00FA15EC"/>
    <w:pPr>
      <w:tabs>
        <w:tab w:val="center" w:pos="4677"/>
        <w:tab w:val="right" w:pos="9355"/>
      </w:tabs>
    </w:pPr>
  </w:style>
  <w:style w:type="paragraph" w:styleId="afe">
    <w:name w:val="footer"/>
    <w:basedOn w:val="a"/>
    <w:uiPriority w:val="99"/>
    <w:unhideWhenUsed/>
    <w:rsid w:val="00FA15EC"/>
    <w:pPr>
      <w:tabs>
        <w:tab w:val="center" w:pos="4677"/>
        <w:tab w:val="right" w:pos="9355"/>
      </w:tabs>
    </w:pPr>
  </w:style>
  <w:style w:type="paragraph" w:styleId="aff">
    <w:name w:val="Balloon Text"/>
    <w:basedOn w:val="a"/>
    <w:uiPriority w:val="99"/>
    <w:semiHidden/>
    <w:unhideWhenUsed/>
    <w:qFormat/>
    <w:rsid w:val="006913E1"/>
    <w:rPr>
      <w:sz w:val="18"/>
      <w:szCs w:val="18"/>
    </w:rPr>
  </w:style>
  <w:style w:type="paragraph" w:styleId="aff0">
    <w:name w:val="annotation text"/>
    <w:basedOn w:val="a"/>
    <w:uiPriority w:val="99"/>
    <w:semiHidden/>
    <w:unhideWhenUsed/>
    <w:qFormat/>
    <w:rsid w:val="006913E1"/>
    <w:rPr>
      <w:sz w:val="20"/>
      <w:szCs w:val="20"/>
    </w:rPr>
  </w:style>
  <w:style w:type="paragraph" w:styleId="aff1">
    <w:name w:val="annotation subject"/>
    <w:basedOn w:val="aff0"/>
    <w:next w:val="aff0"/>
    <w:uiPriority w:val="99"/>
    <w:semiHidden/>
    <w:unhideWhenUsed/>
    <w:qFormat/>
    <w:rsid w:val="006913E1"/>
    <w:rPr>
      <w:b/>
      <w:bCs/>
    </w:rPr>
  </w:style>
  <w:style w:type="paragraph" w:styleId="aff2">
    <w:name w:val="Revision"/>
    <w:uiPriority w:val="99"/>
    <w:semiHidden/>
    <w:qFormat/>
    <w:rsid w:val="00920F5C"/>
    <w:rPr>
      <w:rFonts w:ascii="Times New Roman" w:eastAsia="Times New Roman" w:hAnsi="Times New Roman"/>
    </w:rPr>
  </w:style>
  <w:style w:type="paragraph" w:styleId="aff3">
    <w:name w:val="TOC Heading"/>
    <w:basedOn w:val="1"/>
    <w:next w:val="a"/>
    <w:uiPriority w:val="39"/>
    <w:unhideWhenUsed/>
    <w:qFormat/>
    <w:rsid w:val="002F5912"/>
    <w:pPr>
      <w:keepNext/>
      <w:keepLines/>
      <w:numPr>
        <w:numId w:val="0"/>
      </w:numPr>
      <w:spacing w:before="240" w:line="259" w:lineRule="auto"/>
      <w:jc w:val="left"/>
    </w:pPr>
    <w:rPr>
      <w:rFonts w:asciiTheme="majorHAnsi" w:eastAsiaTheme="majorEastAsia" w:hAnsiTheme="majorHAnsi" w:cstheme="majorBidi"/>
      <w:b w:val="0"/>
      <w:bCs w:val="0"/>
      <w:color w:val="365F91" w:themeColor="accent1" w:themeShade="BF"/>
      <w:kern w:val="0"/>
      <w:sz w:val="32"/>
      <w:szCs w:val="32"/>
      <w:lang w:eastAsia="zh-CN" w:bidi="th-TH"/>
    </w:rPr>
  </w:style>
  <w:style w:type="paragraph" w:customStyle="1" w:styleId="21">
    <w:name w:val="Основной текст 21"/>
    <w:basedOn w:val="a"/>
    <w:qFormat/>
    <w:rsid w:val="00DA6046"/>
    <w:pPr>
      <w:ind w:firstLine="1134"/>
      <w:jc w:val="both"/>
    </w:pPr>
    <w:rPr>
      <w:rFonts w:ascii="Calibri" w:hAnsi="Calibri" w:cs="Calibri"/>
      <w:kern w:val="2"/>
      <w:szCs w:val="28"/>
    </w:rPr>
  </w:style>
  <w:style w:type="paragraph" w:customStyle="1" w:styleId="CM3">
    <w:name w:val="CM3"/>
    <w:basedOn w:val="a"/>
    <w:next w:val="a"/>
    <w:uiPriority w:val="99"/>
    <w:qFormat/>
    <w:rsid w:val="00E901C6"/>
  </w:style>
  <w:style w:type="paragraph" w:customStyle="1" w:styleId="Default">
    <w:name w:val="Default"/>
    <w:qFormat/>
    <w:rsid w:val="0010306B"/>
    <w:rPr>
      <w:rFonts w:ascii="Times New Roman" w:eastAsia="Times New Roman" w:hAnsi="Times New Roman"/>
      <w:color w:val="000000"/>
      <w:sz w:val="24"/>
      <w:szCs w:val="24"/>
    </w:rPr>
  </w:style>
  <w:style w:type="paragraph" w:customStyle="1" w:styleId="aff4">
    <w:name w:val="Содержимое врезки"/>
    <w:basedOn w:val="a"/>
    <w:qFormat/>
  </w:style>
  <w:style w:type="paragraph" w:customStyle="1" w:styleId="Style2">
    <w:name w:val="Style2"/>
    <w:basedOn w:val="a"/>
    <w:qFormat/>
    <w:rsid w:val="00B23462"/>
    <w:pPr>
      <w:widowControl w:val="0"/>
      <w:suppressAutoHyphens w:val="0"/>
      <w:spacing w:line="484" w:lineRule="exact"/>
      <w:ind w:firstLine="715"/>
      <w:jc w:val="both"/>
    </w:pPr>
    <w:rPr>
      <w:lang w:eastAsia="ru-RU"/>
    </w:rPr>
  </w:style>
  <w:style w:type="paragraph" w:customStyle="1" w:styleId="14">
    <w:name w:val="Обычный1"/>
    <w:qFormat/>
    <w:rsid w:val="00E0116A"/>
    <w:pPr>
      <w:ind w:firstLine="709"/>
      <w:jc w:val="both"/>
    </w:pPr>
    <w:rPr>
      <w:rFonts w:ascii="Times New Roman" w:eastAsia="Times New Roman" w:hAnsi="Times New Roman"/>
      <w:sz w:val="28"/>
      <w:szCs w:val="20"/>
    </w:rPr>
  </w:style>
  <w:style w:type="paragraph" w:customStyle="1" w:styleId="-11">
    <w:name w:val="Цветной список - Акцент 11"/>
    <w:basedOn w:val="a"/>
    <w:uiPriority w:val="34"/>
    <w:qFormat/>
    <w:rsid w:val="00E0116A"/>
    <w:pPr>
      <w:widowControl w:val="0"/>
      <w:ind w:left="708"/>
    </w:pPr>
    <w:rPr>
      <w:sz w:val="20"/>
      <w:szCs w:val="20"/>
      <w:lang w:val="x-none" w:eastAsia="x-none"/>
    </w:rPr>
  </w:style>
  <w:style w:type="paragraph" w:styleId="a3">
    <w:name w:val="footnote text"/>
    <w:basedOn w:val="a"/>
    <w:link w:val="31"/>
    <w:uiPriority w:val="99"/>
    <w:semiHidden/>
    <w:unhideWhenUsed/>
    <w:qFormat/>
    <w:rsid w:val="00816654"/>
    <w:pPr>
      <w:widowControl w:val="0"/>
    </w:pPr>
    <w:rPr>
      <w:rFonts w:eastAsia="Calibri"/>
      <w:sz w:val="20"/>
      <w:szCs w:val="20"/>
      <w:lang w:eastAsia="ru-RU"/>
    </w:rPr>
  </w:style>
  <w:style w:type="numbering" w:customStyle="1" w:styleId="22">
    <w:name w:val="Текст сноски Знак2"/>
    <w:uiPriority w:val="99"/>
    <w:qFormat/>
    <w:rsid w:val="00B21E98"/>
  </w:style>
  <w:style w:type="numbering" w:customStyle="1" w:styleId="23">
    <w:name w:val="Текущий список2"/>
    <w:uiPriority w:val="99"/>
    <w:qFormat/>
    <w:rsid w:val="007A37E4"/>
  </w:style>
  <w:style w:type="table" w:customStyle="1" w:styleId="15">
    <w:name w:val="Сетка таблицы1"/>
    <w:basedOn w:val="a1"/>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Grid"/>
    <w:basedOn w:val="a1"/>
    <w:uiPriority w:val="39"/>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Hyperlink"/>
    <w:basedOn w:val="a0"/>
    <w:uiPriority w:val="99"/>
    <w:unhideWhenUsed/>
    <w:rsid w:val="007616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znanium.com/catalog/product/378619" TargetMode="External"/><Relationship Id="rId18" Type="http://schemas.openxmlformats.org/officeDocument/2006/relationships/hyperlink" Target="https://e.lanbook.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s://dataliteracy.ru/dmbok" TargetMode="External"/><Relationship Id="rId17" Type="http://schemas.openxmlformats.org/officeDocument/2006/relationships/hyperlink" Target="http://biblioclub.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roduct/378619"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eader" Target="header1.xml"/><Relationship Id="rId10" Type="http://schemas.openxmlformats.org/officeDocument/2006/relationships/hyperlink" Target="https://znanium.com/catalog/authors/plas-dz-vander"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znanium.com/catalog/product/352376" TargetMode="External"/><Relationship Id="rId14" Type="http://schemas.openxmlformats.org/officeDocument/2006/relationships/hyperlink" Target="http://znanium.com/catalog/product/418076" TargetMode="External"/><Relationship Id="rId22" Type="http://schemas.openxmlformats.org/officeDocument/2006/relationships/hyperlink" Target="http://link.spring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34B65-6D74-472C-A953-6F11E8E4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7187</Words>
  <Characters>40972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48063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subject/>
  <dc:creator>Roma</dc:creator>
  <dc:description/>
  <cp:lastModifiedBy>Айрапетян Каринэ Петросовна</cp:lastModifiedBy>
  <cp:revision>4</cp:revision>
  <cp:lastPrinted>2024-04-28T19:23:00Z</cp:lastPrinted>
  <dcterms:created xsi:type="dcterms:W3CDTF">2024-05-14T11:19:00Z</dcterms:created>
  <dcterms:modified xsi:type="dcterms:W3CDTF">2024-06-06T12:24:00Z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